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F64" w:rsidRDefault="001A2037" w:rsidP="0069020E">
      <w:pPr>
        <w:spacing w:before="480" w:line="288" w:lineRule="auto"/>
      </w:pPr>
      <w:r w:rsidRPr="002B24CD">
        <w:t>Detta Aktieägaravtal</w:t>
      </w:r>
      <w:r w:rsidR="00C94F64">
        <w:t xml:space="preserve"> (“</w:t>
      </w:r>
      <w:r w:rsidR="00511D6D">
        <w:t>AVTALET</w:t>
      </w:r>
      <w:r w:rsidR="00C94F64">
        <w:t>”) har denna dag (”</w:t>
      </w:r>
      <w:r w:rsidR="00511D6D">
        <w:t>AVTALSDAGEN</w:t>
      </w:r>
      <w:r w:rsidR="00C94F64">
        <w:t>”) ingåtts mellan</w:t>
      </w:r>
      <w:r w:rsidR="00DE39A2">
        <w:t xml:space="preserve"> </w:t>
      </w:r>
      <w:r w:rsidR="00C94F64" w:rsidRPr="00511D6D">
        <w:rPr>
          <w:highlight w:val="yellow"/>
        </w:rPr>
        <w:t>[Namn]</w:t>
      </w:r>
      <w:r w:rsidR="00C94F64">
        <w:t xml:space="preserve">, </w:t>
      </w:r>
      <w:r w:rsidR="00C94F64" w:rsidRPr="00511D6D">
        <w:rPr>
          <w:highlight w:val="yellow"/>
        </w:rPr>
        <w:t>[pers.nr]</w:t>
      </w:r>
      <w:r w:rsidR="00C94F64">
        <w:t xml:space="preserve">, </w:t>
      </w:r>
      <w:r w:rsidR="00C94F64" w:rsidRPr="00511D6D">
        <w:rPr>
          <w:highlight w:val="yellow"/>
        </w:rPr>
        <w:t>[adress]</w:t>
      </w:r>
      <w:r w:rsidR="00C94F64">
        <w:t xml:space="preserve">, </w:t>
      </w:r>
      <w:r w:rsidR="00C94F64" w:rsidRPr="00511D6D">
        <w:rPr>
          <w:highlight w:val="yellow"/>
        </w:rPr>
        <w:t>[epost]</w:t>
      </w:r>
      <w:r w:rsidR="00C94F64">
        <w:t xml:space="preserve"> (“</w:t>
      </w:r>
      <w:r w:rsidR="00511D6D">
        <w:t>PART</w:t>
      </w:r>
      <w:r w:rsidR="00C94F64">
        <w:t xml:space="preserve"> 1”), </w:t>
      </w:r>
      <w:r w:rsidR="00C94F64" w:rsidRPr="00511D6D">
        <w:rPr>
          <w:highlight w:val="yellow"/>
        </w:rPr>
        <w:t>[Namn]</w:t>
      </w:r>
      <w:r w:rsidR="00C94F64">
        <w:t xml:space="preserve">, </w:t>
      </w:r>
      <w:r w:rsidR="00C94F64" w:rsidRPr="00511D6D">
        <w:rPr>
          <w:highlight w:val="yellow"/>
        </w:rPr>
        <w:t>[pers.nr]</w:t>
      </w:r>
      <w:r w:rsidR="00C94F64">
        <w:t xml:space="preserve">, </w:t>
      </w:r>
      <w:r w:rsidR="00C94F64" w:rsidRPr="00511D6D">
        <w:rPr>
          <w:highlight w:val="yellow"/>
        </w:rPr>
        <w:t>[adress]</w:t>
      </w:r>
      <w:r w:rsidR="00C94F64">
        <w:t xml:space="preserve">, </w:t>
      </w:r>
      <w:r w:rsidR="00C94F64" w:rsidRPr="00511D6D">
        <w:rPr>
          <w:highlight w:val="yellow"/>
        </w:rPr>
        <w:t>[epost]</w:t>
      </w:r>
      <w:r w:rsidR="00C94F64">
        <w:t xml:space="preserve"> (“</w:t>
      </w:r>
      <w:r w:rsidR="00511D6D">
        <w:t>PART</w:t>
      </w:r>
      <w:r w:rsidR="00C94F64">
        <w:t xml:space="preserve"> 2”), och</w:t>
      </w:r>
      <w:r w:rsidR="00DE39A2">
        <w:t xml:space="preserve"> </w:t>
      </w:r>
      <w:r w:rsidR="00511D6D" w:rsidRPr="00511D6D">
        <w:rPr>
          <w:highlight w:val="yellow"/>
        </w:rPr>
        <w:t>[Namn]</w:t>
      </w:r>
      <w:r w:rsidR="00511D6D">
        <w:t xml:space="preserve">, </w:t>
      </w:r>
      <w:r w:rsidR="00511D6D" w:rsidRPr="00511D6D">
        <w:rPr>
          <w:highlight w:val="yellow"/>
        </w:rPr>
        <w:t>[pers.nr]</w:t>
      </w:r>
      <w:r w:rsidR="00511D6D">
        <w:t xml:space="preserve">, </w:t>
      </w:r>
      <w:r w:rsidR="00511D6D" w:rsidRPr="00511D6D">
        <w:rPr>
          <w:highlight w:val="yellow"/>
        </w:rPr>
        <w:t>[adress]</w:t>
      </w:r>
      <w:r w:rsidR="00511D6D">
        <w:t xml:space="preserve">, </w:t>
      </w:r>
      <w:r w:rsidR="00511D6D" w:rsidRPr="00511D6D">
        <w:rPr>
          <w:highlight w:val="yellow"/>
        </w:rPr>
        <w:t>[epost]</w:t>
      </w:r>
      <w:r w:rsidR="00C94F64">
        <w:t xml:space="preserve"> (“</w:t>
      </w:r>
      <w:r w:rsidR="00511D6D">
        <w:t>PART</w:t>
      </w:r>
      <w:r w:rsidR="00C94F64">
        <w:t xml:space="preserve"> 3”).</w:t>
      </w:r>
    </w:p>
    <w:p w:rsidR="00C94F64" w:rsidRDefault="00511D6D" w:rsidP="0069020E">
      <w:pPr>
        <w:spacing w:before="480" w:line="288" w:lineRule="auto"/>
      </w:pPr>
      <w:r>
        <w:t>Part</w:t>
      </w:r>
      <w:r w:rsidR="00C94F64">
        <w:t>er angivna under 1 - 3 benämns individuellt ”</w:t>
      </w:r>
      <w:r>
        <w:t>PART</w:t>
      </w:r>
      <w:r w:rsidR="00C94F64">
        <w:t>” och gemensamt ”</w:t>
      </w:r>
      <w:r>
        <w:t>PARTERNA</w:t>
      </w:r>
      <w:r w:rsidR="00C94F64">
        <w:t xml:space="preserve">”. </w:t>
      </w:r>
    </w:p>
    <w:p w:rsidR="00C94F64" w:rsidRPr="0069020E" w:rsidRDefault="00C94F64" w:rsidP="0069020E">
      <w:pPr>
        <w:spacing w:before="480" w:line="288" w:lineRule="auto"/>
        <w:rPr>
          <w:color w:val="538135" w:themeColor="accent6" w:themeShade="BF"/>
        </w:rPr>
      </w:pPr>
      <w:r w:rsidRPr="0069020E">
        <w:rPr>
          <w:color w:val="538135" w:themeColor="accent6" w:themeShade="BF"/>
        </w:rPr>
        <w:t xml:space="preserve">[Vilket inflytande ska respektive </w:t>
      </w:r>
      <w:r w:rsidR="00B74ECE">
        <w:rPr>
          <w:color w:val="538135" w:themeColor="accent6" w:themeShade="BF"/>
        </w:rPr>
        <w:t>part</w:t>
      </w:r>
      <w:r w:rsidRPr="0069020E">
        <w:rPr>
          <w:color w:val="538135" w:themeColor="accent6" w:themeShade="BF"/>
        </w:rPr>
        <w:t xml:space="preserve"> ha (beroende på t.ex. </w:t>
      </w:r>
      <w:r w:rsidR="00511D6D">
        <w:rPr>
          <w:color w:val="538135" w:themeColor="accent6" w:themeShade="BF"/>
        </w:rPr>
        <w:t>part</w:t>
      </w:r>
      <w:r w:rsidRPr="0069020E">
        <w:rPr>
          <w:color w:val="538135" w:themeColor="accent6" w:themeShade="BF"/>
        </w:rPr>
        <w:t xml:space="preserve">ens ägarandel)? Ägares rätt att t.ex. nominera styrelseledamöter, blockera vissa viktiga beslut, besluta om försäljning av </w:t>
      </w:r>
      <w:r w:rsidR="00B74ECE">
        <w:rPr>
          <w:color w:val="538135" w:themeColor="accent6" w:themeShade="BF"/>
        </w:rPr>
        <w:t>bolaget</w:t>
      </w:r>
      <w:r w:rsidRPr="0069020E">
        <w:rPr>
          <w:color w:val="538135" w:themeColor="accent6" w:themeShade="BF"/>
        </w:rPr>
        <w:t xml:space="preserve"> etc. kan variera].</w:t>
      </w:r>
    </w:p>
    <w:p w:rsidR="005F4849" w:rsidRPr="001A2037" w:rsidRDefault="00C94F64" w:rsidP="0069020E">
      <w:pPr>
        <w:pStyle w:val="Liststycke"/>
        <w:numPr>
          <w:ilvl w:val="0"/>
          <w:numId w:val="1"/>
        </w:numPr>
        <w:spacing w:before="480" w:line="288" w:lineRule="auto"/>
        <w:rPr>
          <w:b/>
        </w:rPr>
      </w:pPr>
      <w:r w:rsidRPr="001A2037">
        <w:rPr>
          <w:b/>
        </w:rPr>
        <w:t>BAKGRUND</w:t>
      </w:r>
    </w:p>
    <w:p w:rsidR="005F4849" w:rsidRDefault="00C94F64" w:rsidP="0069020E">
      <w:pPr>
        <w:pStyle w:val="Liststycke"/>
        <w:numPr>
          <w:ilvl w:val="1"/>
          <w:numId w:val="1"/>
        </w:numPr>
        <w:spacing w:before="480" w:line="288" w:lineRule="auto"/>
      </w:pPr>
      <w:r w:rsidRPr="00511D6D">
        <w:rPr>
          <w:highlight w:val="yellow"/>
        </w:rPr>
        <w:t>[Bolagsnamn]</w:t>
      </w:r>
      <w:r>
        <w:t xml:space="preserve">, </w:t>
      </w:r>
      <w:r w:rsidRPr="00511D6D">
        <w:rPr>
          <w:highlight w:val="yellow"/>
        </w:rPr>
        <w:t>[org.nr]</w:t>
      </w:r>
      <w:r>
        <w:t>, (”</w:t>
      </w:r>
      <w:r w:rsidR="00511D6D">
        <w:t>BOLAGET</w:t>
      </w:r>
      <w:r>
        <w:t xml:space="preserve">”) ska </w:t>
      </w:r>
      <w:r w:rsidRPr="002B24CD">
        <w:rPr>
          <w:highlight w:val="yellow"/>
        </w:rPr>
        <w:t>[beskriv verksamheten]</w:t>
      </w:r>
      <w:r>
        <w:t xml:space="preserve"> (”</w:t>
      </w:r>
      <w:r w:rsidR="00511D6D">
        <w:t>RÖRELSEN</w:t>
      </w:r>
      <w:r>
        <w:t>”).</w:t>
      </w:r>
    </w:p>
    <w:p w:rsidR="005F4849" w:rsidRDefault="00511D6D" w:rsidP="00C63CCB">
      <w:pPr>
        <w:pStyle w:val="Liststycke"/>
        <w:numPr>
          <w:ilvl w:val="1"/>
          <w:numId w:val="10"/>
        </w:numPr>
        <w:spacing w:before="480" w:line="288" w:lineRule="auto"/>
      </w:pPr>
      <w:r>
        <w:t>BOLAGET</w:t>
      </w:r>
      <w:r w:rsidR="00C94F64">
        <w:t xml:space="preserve"> har ett registrerat aktiekapital om </w:t>
      </w:r>
      <w:proofErr w:type="gramStart"/>
      <w:r w:rsidR="00C94F64" w:rsidRPr="00511D6D">
        <w:rPr>
          <w:highlight w:val="yellow"/>
        </w:rPr>
        <w:t xml:space="preserve">[  </w:t>
      </w:r>
      <w:proofErr w:type="gramEnd"/>
      <w:r w:rsidR="00C94F64" w:rsidRPr="00511D6D">
        <w:rPr>
          <w:highlight w:val="yellow"/>
        </w:rPr>
        <w:t xml:space="preserve"> ]</w:t>
      </w:r>
      <w:r w:rsidR="00C94F64">
        <w:t xml:space="preserve"> kronor fördelat på </w:t>
      </w:r>
      <w:r w:rsidRPr="00511D6D">
        <w:rPr>
          <w:highlight w:val="yellow"/>
        </w:rPr>
        <w:t>[   ]</w:t>
      </w:r>
      <w:r w:rsidR="00C94F64">
        <w:t xml:space="preserve"> </w:t>
      </w:r>
      <w:r>
        <w:t>aktier</w:t>
      </w:r>
      <w:r w:rsidR="00C94F64">
        <w:t xml:space="preserve"> (”</w:t>
      </w:r>
      <w:r>
        <w:t>AKTIER</w:t>
      </w:r>
      <w:r w:rsidR="00C94F64">
        <w:t xml:space="preserve">”). </w:t>
      </w:r>
      <w:r>
        <w:t>AKTIERNA</w:t>
      </w:r>
      <w:r w:rsidR="00C94F64">
        <w:t xml:space="preserve"> fördelas mellan </w:t>
      </w:r>
      <w:r>
        <w:t>PARTERNA</w:t>
      </w:r>
      <w:r w:rsidR="00C94F64">
        <w:t xml:space="preserve"> enligt </w:t>
      </w:r>
      <w:r w:rsidR="00C94F64" w:rsidRPr="00C63CCB">
        <w:rPr>
          <w:u w:val="single"/>
        </w:rPr>
        <w:t xml:space="preserve">Bilaga </w:t>
      </w:r>
      <w:r w:rsidR="00C63CCB" w:rsidRPr="00C63CCB">
        <w:rPr>
          <w:u w:val="single"/>
        </w:rPr>
        <w:t>1</w:t>
      </w:r>
      <w:r w:rsidR="00C94F64">
        <w:t>.</w:t>
      </w:r>
    </w:p>
    <w:p w:rsidR="005F4849" w:rsidRDefault="00511D6D" w:rsidP="00CE2A7C">
      <w:pPr>
        <w:pStyle w:val="Liststycke"/>
        <w:numPr>
          <w:ilvl w:val="1"/>
          <w:numId w:val="10"/>
        </w:numPr>
        <w:spacing w:before="480" w:line="288" w:lineRule="auto"/>
      </w:pPr>
      <w:r>
        <w:t>PARTERNA</w:t>
      </w:r>
      <w:r w:rsidR="00C94F64">
        <w:t xml:space="preserve"> har på </w:t>
      </w:r>
      <w:r>
        <w:t>AVTALSDAGEN</w:t>
      </w:r>
      <w:r w:rsidR="00C94F64">
        <w:t xml:space="preserve"> kommit överens om att nedanstående villkor ska gälla för </w:t>
      </w:r>
      <w:r>
        <w:t>PARTERNAS</w:t>
      </w:r>
      <w:r w:rsidR="00C94F64">
        <w:t xml:space="preserve"> samarbete och aktieägande i </w:t>
      </w:r>
      <w:r>
        <w:t>BOLAGET</w:t>
      </w:r>
      <w:r w:rsidR="00C94F64">
        <w:t>.</w:t>
      </w:r>
    </w:p>
    <w:p w:rsidR="00626219" w:rsidRDefault="00626219" w:rsidP="00626219">
      <w:pPr>
        <w:pStyle w:val="Liststycke"/>
        <w:spacing w:before="480" w:line="288" w:lineRule="auto"/>
        <w:ind w:left="964"/>
      </w:pPr>
    </w:p>
    <w:p w:rsidR="005F4849" w:rsidRPr="001A2037" w:rsidRDefault="00C94F64" w:rsidP="0069020E">
      <w:pPr>
        <w:pStyle w:val="Liststycke"/>
        <w:numPr>
          <w:ilvl w:val="0"/>
          <w:numId w:val="1"/>
        </w:numPr>
        <w:spacing w:before="480" w:line="288" w:lineRule="auto"/>
        <w:rPr>
          <w:b/>
        </w:rPr>
      </w:pPr>
      <w:r w:rsidRPr="001A2037">
        <w:rPr>
          <w:b/>
        </w:rPr>
        <w:t>LOJALITET</w:t>
      </w:r>
    </w:p>
    <w:p w:rsidR="005F4849" w:rsidRDefault="00511D6D" w:rsidP="0069020E">
      <w:pPr>
        <w:pStyle w:val="Liststycke"/>
        <w:numPr>
          <w:ilvl w:val="1"/>
          <w:numId w:val="1"/>
        </w:numPr>
        <w:spacing w:before="480" w:line="288" w:lineRule="auto"/>
      </w:pPr>
      <w:r>
        <w:t>PART</w:t>
      </w:r>
      <w:r w:rsidR="00C94F64">
        <w:t xml:space="preserve"> ska använda sin rösträtt och inflytande i </w:t>
      </w:r>
      <w:r>
        <w:t>BOLAGET</w:t>
      </w:r>
      <w:r w:rsidR="00C94F64">
        <w:t xml:space="preserve"> på det sätt som är nödvändigt eller behövs för att </w:t>
      </w:r>
      <w:r>
        <w:t>AVTALETS</w:t>
      </w:r>
      <w:r w:rsidR="00C94F64">
        <w:t xml:space="preserve"> bestämmelser ska efterlevas. </w:t>
      </w:r>
      <w:r>
        <w:t>PART</w:t>
      </w:r>
      <w:r w:rsidR="00C94F64">
        <w:t xml:space="preserve"> ska till</w:t>
      </w:r>
      <w:r w:rsidR="00C63CCB">
        <w:t>se</w:t>
      </w:r>
      <w:r w:rsidR="00C94F64">
        <w:t xml:space="preserve"> att styrelseledamot eller suppleant som </w:t>
      </w:r>
      <w:r>
        <w:t>PART</w:t>
      </w:r>
      <w:r w:rsidR="00C94F64">
        <w:t xml:space="preserve"> nominerat röstar och handlar på det sätt som beskrivs i </w:t>
      </w:r>
      <w:r>
        <w:t>AVTALET</w:t>
      </w:r>
      <w:r w:rsidR="00C94F64">
        <w:t>.</w:t>
      </w:r>
    </w:p>
    <w:p w:rsidR="005F4849" w:rsidRDefault="00511D6D" w:rsidP="0069020E">
      <w:pPr>
        <w:pStyle w:val="Liststycke"/>
        <w:numPr>
          <w:ilvl w:val="1"/>
          <w:numId w:val="1"/>
        </w:numPr>
        <w:spacing w:before="480" w:line="288" w:lineRule="auto"/>
      </w:pPr>
      <w:r>
        <w:t>PART</w:t>
      </w:r>
      <w:r w:rsidR="00C94F64">
        <w:t xml:space="preserve"> ska agera lojalt för </w:t>
      </w:r>
      <w:r>
        <w:t>BOLAGETS</w:t>
      </w:r>
      <w:r w:rsidR="00C94F64">
        <w:t xml:space="preserve"> bästa och för att bibehålla ett gott samarbete mellan </w:t>
      </w:r>
      <w:r>
        <w:t>PARTERNA</w:t>
      </w:r>
      <w:r w:rsidR="00C94F64">
        <w:t xml:space="preserve">. </w:t>
      </w:r>
      <w:r>
        <w:t>PART</w:t>
      </w:r>
      <w:r w:rsidR="00C94F64">
        <w:t xml:space="preserve"> eller ägare till </w:t>
      </w:r>
      <w:r>
        <w:t>PART</w:t>
      </w:r>
      <w:r w:rsidR="00C94F64">
        <w:t xml:space="preserve"> som är anställd i </w:t>
      </w:r>
      <w:r>
        <w:t>BOLAGET</w:t>
      </w:r>
      <w:r w:rsidR="00C94F64">
        <w:t xml:space="preserve"> ska ägna hela sin arbetskraft åt </w:t>
      </w:r>
      <w:r>
        <w:t>BOLAGET</w:t>
      </w:r>
      <w:r w:rsidR="005F4849">
        <w:t>.</w:t>
      </w:r>
    </w:p>
    <w:p w:rsidR="00626219" w:rsidRDefault="00626219" w:rsidP="00626219">
      <w:pPr>
        <w:pStyle w:val="Liststycke"/>
        <w:spacing w:before="480" w:line="288" w:lineRule="auto"/>
        <w:ind w:left="964"/>
      </w:pPr>
    </w:p>
    <w:p w:rsidR="005F4849" w:rsidRPr="001A2037" w:rsidRDefault="00511D6D" w:rsidP="0069020E">
      <w:pPr>
        <w:pStyle w:val="Liststycke"/>
        <w:numPr>
          <w:ilvl w:val="0"/>
          <w:numId w:val="1"/>
        </w:numPr>
        <w:spacing w:before="480" w:line="288" w:lineRule="auto"/>
        <w:rPr>
          <w:b/>
        </w:rPr>
      </w:pPr>
      <w:r>
        <w:rPr>
          <w:b/>
        </w:rPr>
        <w:t>BOLAGET</w:t>
      </w:r>
      <w:r w:rsidR="00C94F64" w:rsidRPr="001A2037">
        <w:rPr>
          <w:b/>
        </w:rPr>
        <w:t xml:space="preserve"> OCH DESS VERKSAMHE</w:t>
      </w:r>
      <w:r w:rsidR="005F4849" w:rsidRPr="001A2037">
        <w:rPr>
          <w:b/>
        </w:rPr>
        <w:t>T</w:t>
      </w:r>
    </w:p>
    <w:p w:rsidR="005F4849" w:rsidRDefault="00C94F64" w:rsidP="0069020E">
      <w:pPr>
        <w:pStyle w:val="Liststycke"/>
        <w:numPr>
          <w:ilvl w:val="1"/>
          <w:numId w:val="1"/>
        </w:numPr>
        <w:spacing w:before="480" w:line="288" w:lineRule="auto"/>
      </w:pPr>
      <w:r>
        <w:t xml:space="preserve">Syftet med </w:t>
      </w:r>
      <w:r w:rsidR="00511D6D">
        <w:t>PARTERNAS</w:t>
      </w:r>
      <w:r>
        <w:t xml:space="preserve"> samarbete är att bedriva och utveckla </w:t>
      </w:r>
      <w:r w:rsidR="00511D6D">
        <w:t>RÖRELSEN</w:t>
      </w:r>
      <w:r>
        <w:t xml:space="preserve"> inom ramen för </w:t>
      </w:r>
      <w:r w:rsidR="00511D6D">
        <w:t>BOLAGET</w:t>
      </w:r>
      <w:r>
        <w:t>.</w:t>
      </w:r>
    </w:p>
    <w:p w:rsidR="005F4849" w:rsidRDefault="00511D6D" w:rsidP="0069020E">
      <w:pPr>
        <w:pStyle w:val="Liststycke"/>
        <w:numPr>
          <w:ilvl w:val="1"/>
          <w:numId w:val="1"/>
        </w:numPr>
        <w:spacing w:before="480" w:line="288" w:lineRule="auto"/>
      </w:pPr>
      <w:r>
        <w:t>RÖRELSEN</w:t>
      </w:r>
      <w:r w:rsidR="00C94F64">
        <w:t xml:space="preserve"> ska bedrivas på affärsmässiga grunder i syfte att maximera </w:t>
      </w:r>
      <w:r>
        <w:t>BOLAGETS</w:t>
      </w:r>
      <w:r w:rsidR="005F4849">
        <w:t xml:space="preserve"> långsiktiga vinst</w:t>
      </w:r>
      <w:r w:rsidR="00C94F64">
        <w:t xml:space="preserve">. </w:t>
      </w:r>
    </w:p>
    <w:p w:rsidR="005F4849" w:rsidRDefault="00511D6D" w:rsidP="0069020E">
      <w:pPr>
        <w:pStyle w:val="Liststycke"/>
        <w:numPr>
          <w:ilvl w:val="1"/>
          <w:numId w:val="1"/>
        </w:numPr>
        <w:spacing w:before="480" w:line="288" w:lineRule="auto"/>
      </w:pPr>
      <w:r>
        <w:t xml:space="preserve">Bolagsordningen </w:t>
      </w:r>
      <w:r w:rsidR="00C94F64">
        <w:t xml:space="preserve">ska ha den lydelse som följer av </w:t>
      </w:r>
      <w:r w:rsidR="00C94F64" w:rsidRPr="00C63CCB">
        <w:rPr>
          <w:u w:val="single"/>
        </w:rPr>
        <w:t xml:space="preserve">Bilaga </w:t>
      </w:r>
      <w:r w:rsidR="00C63CCB" w:rsidRPr="00C63CCB">
        <w:rPr>
          <w:u w:val="single"/>
        </w:rPr>
        <w:t>2</w:t>
      </w:r>
      <w:r w:rsidR="00C94F64">
        <w:t xml:space="preserve"> (”</w:t>
      </w:r>
      <w:r>
        <w:t>BOLAGSORDNINGEN</w:t>
      </w:r>
      <w:r w:rsidR="00C94F64">
        <w:t xml:space="preserve">”). Om det finns skillnader mellan </w:t>
      </w:r>
      <w:r>
        <w:t>BOLAGSORDNINGEN</w:t>
      </w:r>
      <w:r w:rsidR="00C94F64">
        <w:t xml:space="preserve"> och </w:t>
      </w:r>
      <w:r>
        <w:t>AVTALET</w:t>
      </w:r>
      <w:r w:rsidR="00C94F64">
        <w:t xml:space="preserve"> ska innehållet i </w:t>
      </w:r>
      <w:r>
        <w:t>AVTALET</w:t>
      </w:r>
      <w:r w:rsidR="00C94F64">
        <w:t xml:space="preserve"> ha företräde mellan </w:t>
      </w:r>
      <w:r>
        <w:t>PARTERNA</w:t>
      </w:r>
      <w:r w:rsidR="00C94F64">
        <w:t>.</w:t>
      </w:r>
    </w:p>
    <w:p w:rsidR="00626219" w:rsidRDefault="00626219" w:rsidP="00626219">
      <w:pPr>
        <w:pStyle w:val="Liststycke"/>
        <w:spacing w:before="480" w:line="288" w:lineRule="auto"/>
        <w:ind w:left="964"/>
      </w:pPr>
    </w:p>
    <w:p w:rsidR="005F4849" w:rsidRPr="001A2037" w:rsidRDefault="00C94F64" w:rsidP="0069020E">
      <w:pPr>
        <w:pStyle w:val="Liststycke"/>
        <w:numPr>
          <w:ilvl w:val="0"/>
          <w:numId w:val="1"/>
        </w:numPr>
        <w:spacing w:before="480" w:line="288" w:lineRule="auto"/>
        <w:rPr>
          <w:b/>
        </w:rPr>
      </w:pPr>
      <w:r w:rsidRPr="001A2037">
        <w:rPr>
          <w:b/>
        </w:rPr>
        <w:t>STYRELS</w:t>
      </w:r>
      <w:r w:rsidR="005F4849" w:rsidRPr="001A2037">
        <w:rPr>
          <w:b/>
        </w:rPr>
        <w:t>E</w:t>
      </w:r>
    </w:p>
    <w:p w:rsidR="005F4849" w:rsidRDefault="00C94F64" w:rsidP="0069020E">
      <w:pPr>
        <w:pStyle w:val="Kommentar"/>
      </w:pPr>
      <w:r>
        <w:t xml:space="preserve">[Fundera noga igenom beslutsprocessen i </w:t>
      </w:r>
      <w:r w:rsidR="00511D6D">
        <w:t>bolaget</w:t>
      </w:r>
      <w:r>
        <w:t>. Är det stor skillnad mellan ägares andel kanske detta ska avspegla sig på sty</w:t>
      </w:r>
      <w:r w:rsidR="005F4849">
        <w:t>r</w:t>
      </w:r>
      <w:r>
        <w:t xml:space="preserve">elsen? Hur gör man för att säkerställa att nödvändiga beslut fattas, även när </w:t>
      </w:r>
      <w:r w:rsidR="00511D6D">
        <w:t>parterna</w:t>
      </w:r>
      <w:r>
        <w:t xml:space="preserve"> inte är överens?] </w:t>
      </w:r>
    </w:p>
    <w:p w:rsidR="00260915" w:rsidRDefault="00C94F64" w:rsidP="0069020E">
      <w:pPr>
        <w:pStyle w:val="Liststycke"/>
        <w:numPr>
          <w:ilvl w:val="1"/>
          <w:numId w:val="1"/>
        </w:numPr>
        <w:spacing w:before="480" w:line="288" w:lineRule="auto"/>
      </w:pPr>
      <w:r>
        <w:t xml:space="preserve">Styrelsen ska bestå av </w:t>
      </w:r>
      <w:proofErr w:type="gramStart"/>
      <w:r w:rsidRPr="00511D6D">
        <w:rPr>
          <w:highlight w:val="yellow"/>
        </w:rPr>
        <w:t xml:space="preserve">[  </w:t>
      </w:r>
      <w:proofErr w:type="gramEnd"/>
      <w:r w:rsidR="00511D6D" w:rsidRPr="00511D6D">
        <w:rPr>
          <w:highlight w:val="yellow"/>
        </w:rPr>
        <w:t xml:space="preserve"> </w:t>
      </w:r>
      <w:r w:rsidRPr="00511D6D">
        <w:rPr>
          <w:highlight w:val="yellow"/>
        </w:rPr>
        <w:t>]</w:t>
      </w:r>
      <w:r>
        <w:t xml:space="preserve"> styrelseledamöter och </w:t>
      </w:r>
      <w:r w:rsidR="00511D6D" w:rsidRPr="00511D6D">
        <w:rPr>
          <w:highlight w:val="yellow"/>
        </w:rPr>
        <w:t>[   ]</w:t>
      </w:r>
      <w:r>
        <w:t xml:space="preserve"> </w:t>
      </w:r>
      <w:r w:rsidR="005F4849">
        <w:t>suppleanter</w:t>
      </w:r>
      <w:r>
        <w:t xml:space="preserve">. Varje </w:t>
      </w:r>
      <w:r w:rsidR="00511D6D">
        <w:t>PART</w:t>
      </w:r>
      <w:r>
        <w:t xml:space="preserve"> har rätt att nominera </w:t>
      </w:r>
      <w:proofErr w:type="gramStart"/>
      <w:r w:rsidR="00511D6D" w:rsidRPr="00511D6D">
        <w:rPr>
          <w:highlight w:val="yellow"/>
        </w:rPr>
        <w:t xml:space="preserve">[  </w:t>
      </w:r>
      <w:proofErr w:type="gramEnd"/>
      <w:r w:rsidR="00511D6D" w:rsidRPr="00511D6D">
        <w:rPr>
          <w:highlight w:val="yellow"/>
        </w:rPr>
        <w:t xml:space="preserve"> ]</w:t>
      </w:r>
      <w:r>
        <w:t xml:space="preserve"> styrelseledamöter och </w:t>
      </w:r>
      <w:r w:rsidR="00511D6D" w:rsidRPr="00511D6D">
        <w:rPr>
          <w:highlight w:val="yellow"/>
        </w:rPr>
        <w:t>[   ]</w:t>
      </w:r>
      <w:r>
        <w:t xml:space="preserve"> suppleanter.</w:t>
      </w:r>
    </w:p>
    <w:p w:rsidR="005F4849" w:rsidRDefault="00C94F64" w:rsidP="00260915">
      <w:pPr>
        <w:pStyle w:val="Kommentar"/>
      </w:pPr>
      <w:r>
        <w:t xml:space="preserve">[Om styrelsen består av färre än tre ledamöter ska minst en suppleant utses (enligt </w:t>
      </w:r>
      <w:r w:rsidR="00402D1B">
        <w:t>a</w:t>
      </w:r>
      <w:r>
        <w:t xml:space="preserve">ktiebolagslagen). Kontrollera också att antalet ledamöter och suppleanter inte motsäger det antal som finns angivet i </w:t>
      </w:r>
      <w:r w:rsidR="00511D6D">
        <w:t>bolagsordningen</w:t>
      </w:r>
      <w:r>
        <w:t>.]</w:t>
      </w:r>
    </w:p>
    <w:p w:rsidR="00260915" w:rsidRDefault="00C94F64" w:rsidP="0069020E">
      <w:pPr>
        <w:pStyle w:val="Liststycke"/>
        <w:numPr>
          <w:ilvl w:val="1"/>
          <w:numId w:val="1"/>
        </w:numPr>
        <w:spacing w:before="480" w:line="288" w:lineRule="auto"/>
      </w:pPr>
      <w:r>
        <w:t xml:space="preserve">Styrelsen ska sammanträda minst </w:t>
      </w:r>
      <w:r w:rsidRPr="00511D6D">
        <w:rPr>
          <w:highlight w:val="yellow"/>
        </w:rPr>
        <w:t>[fyra]</w:t>
      </w:r>
      <w:r>
        <w:t xml:space="preserve"> gånger per räkenskapsår i </w:t>
      </w:r>
      <w:r w:rsidRPr="00511D6D">
        <w:rPr>
          <w:highlight w:val="yellow"/>
        </w:rPr>
        <w:t>[ange ort]</w:t>
      </w:r>
      <w:r>
        <w:t xml:space="preserve"> eller på annat ställe som styrelsen beslutar.</w:t>
      </w:r>
    </w:p>
    <w:p w:rsidR="00260915" w:rsidRDefault="00C94F64" w:rsidP="0069020E">
      <w:pPr>
        <w:pStyle w:val="Liststycke"/>
        <w:numPr>
          <w:ilvl w:val="1"/>
          <w:numId w:val="1"/>
        </w:numPr>
        <w:spacing w:before="480" w:line="288" w:lineRule="auto"/>
      </w:pPr>
      <w:r>
        <w:t xml:space="preserve">Utöver vad som krävs enligt lag är styrelsen beslutför om minst en (1) styrelseledamot nominerad av respektive </w:t>
      </w:r>
      <w:r w:rsidR="00511D6D">
        <w:t>PART</w:t>
      </w:r>
      <w:r>
        <w:t xml:space="preserve"> är närvarande.</w:t>
      </w:r>
    </w:p>
    <w:p w:rsidR="005F4849" w:rsidRDefault="00C94F64" w:rsidP="00260915">
      <w:pPr>
        <w:pStyle w:val="Kommentar"/>
      </w:pPr>
      <w:r>
        <w:t>[Enligt aktiebolagslagen är styrelsen beslutsför om mer än hälften av hela antalet styrelseledamöter är närvarande.]</w:t>
      </w:r>
    </w:p>
    <w:p w:rsidR="0069020E" w:rsidRDefault="00C94F64" w:rsidP="0069020E">
      <w:pPr>
        <w:pStyle w:val="Liststycke"/>
        <w:numPr>
          <w:ilvl w:val="1"/>
          <w:numId w:val="1"/>
        </w:numPr>
        <w:spacing w:before="480" w:line="288" w:lineRule="auto"/>
      </w:pPr>
      <w:r>
        <w:t xml:space="preserve">Om inte annat följer av lag eller </w:t>
      </w:r>
      <w:r w:rsidR="001A2037">
        <w:t>annan bestämmelse</w:t>
      </w:r>
      <w:r>
        <w:t xml:space="preserve"> i </w:t>
      </w:r>
      <w:r w:rsidR="00511D6D">
        <w:t>AVTALET</w:t>
      </w:r>
      <w:r>
        <w:t xml:space="preserve"> ska styrelsens beslut fattas med enkel majoritet av de närvarande styrelseledamöterna.</w:t>
      </w:r>
    </w:p>
    <w:p w:rsidR="005F4849" w:rsidRDefault="00C94F64" w:rsidP="0069020E">
      <w:pPr>
        <w:pStyle w:val="Kommentar"/>
      </w:pPr>
      <w:r>
        <w:t xml:space="preserve">[Vissa beslut (t.ex. nyemission) kräver enligt </w:t>
      </w:r>
      <w:r w:rsidR="00402D1B">
        <w:t>a</w:t>
      </w:r>
      <w:r>
        <w:t xml:space="preserve">ktiebolagslagen högre majoritet. Även </w:t>
      </w:r>
      <w:r w:rsidR="00E35130">
        <w:t>avtalet</w:t>
      </w:r>
      <w:r>
        <w:t xml:space="preserve"> anger högre majoritet för särskilt viktiga beslut, se punkt 5.]</w:t>
      </w:r>
    </w:p>
    <w:p w:rsidR="005F4849" w:rsidRDefault="00C94F64" w:rsidP="0069020E">
      <w:pPr>
        <w:pStyle w:val="Liststycke"/>
        <w:numPr>
          <w:ilvl w:val="1"/>
          <w:numId w:val="1"/>
        </w:numPr>
        <w:spacing w:before="480" w:line="288" w:lineRule="auto"/>
      </w:pPr>
      <w:r>
        <w:t>Ordföranden som också ska vara ordförande vid bolagsstämma ska utses av styrelsen genom enkel majoritet. Ordföranden i styrelsen och vid bolagsstämma ska ha utslagsröst vid lika röstetal.</w:t>
      </w:r>
    </w:p>
    <w:p w:rsidR="00626219" w:rsidRDefault="00626219" w:rsidP="00626219">
      <w:pPr>
        <w:pStyle w:val="Liststycke"/>
        <w:spacing w:before="480" w:line="288" w:lineRule="auto"/>
        <w:ind w:left="964"/>
      </w:pPr>
    </w:p>
    <w:p w:rsidR="005F4849" w:rsidRPr="001A2037" w:rsidRDefault="00C94F64" w:rsidP="0069020E">
      <w:pPr>
        <w:pStyle w:val="Liststycke"/>
        <w:numPr>
          <w:ilvl w:val="0"/>
          <w:numId w:val="1"/>
        </w:numPr>
        <w:spacing w:before="480" w:line="288" w:lineRule="auto"/>
        <w:rPr>
          <w:b/>
        </w:rPr>
      </w:pPr>
      <w:r w:rsidRPr="001A2037">
        <w:rPr>
          <w:b/>
        </w:rPr>
        <w:t>BESLUTSREGLER</w:t>
      </w:r>
    </w:p>
    <w:p w:rsidR="005F4849" w:rsidRDefault="00C94F64" w:rsidP="00260915">
      <w:pPr>
        <w:pStyle w:val="Kommentar"/>
      </w:pPr>
      <w:r>
        <w:lastRenderedPageBreak/>
        <w:t>[Meningen med denna bestämmelse är att vissa särskilt kritiska beslut ska kräva högre majoritet än andra beslut. Kanske ska någon ägare ha vetorätt?]</w:t>
      </w:r>
    </w:p>
    <w:p w:rsidR="005F4849" w:rsidRDefault="00C94F64" w:rsidP="0069020E">
      <w:pPr>
        <w:pStyle w:val="Liststycke"/>
        <w:numPr>
          <w:ilvl w:val="1"/>
          <w:numId w:val="1"/>
        </w:numPr>
        <w:spacing w:before="480" w:line="288" w:lineRule="auto"/>
      </w:pPr>
      <w:r>
        <w:t xml:space="preserve">För att beslut i de frågor som listas nedan ska vara giltigt krävs, förutom vad som följer av aktiebolagslagen, (i) vid bolagsstämma, att minst </w:t>
      </w:r>
      <w:proofErr w:type="gramStart"/>
      <w:r w:rsidRPr="00E35130">
        <w:rPr>
          <w:highlight w:val="yellow"/>
        </w:rPr>
        <w:t>[</w:t>
      </w:r>
      <w:r w:rsidR="00E35130" w:rsidRPr="00E35130">
        <w:rPr>
          <w:highlight w:val="yellow"/>
        </w:rPr>
        <w:t xml:space="preserve"> </w:t>
      </w:r>
      <w:r w:rsidRPr="00E35130">
        <w:rPr>
          <w:highlight w:val="yellow"/>
        </w:rPr>
        <w:t xml:space="preserve"> </w:t>
      </w:r>
      <w:proofErr w:type="gramEnd"/>
      <w:r w:rsidR="00E35130" w:rsidRPr="00E35130">
        <w:rPr>
          <w:highlight w:val="yellow"/>
        </w:rPr>
        <w:t xml:space="preserve"> </w:t>
      </w:r>
      <w:r w:rsidRPr="00E35130">
        <w:rPr>
          <w:highlight w:val="yellow"/>
        </w:rPr>
        <w:t>]</w:t>
      </w:r>
      <w:r>
        <w:t xml:space="preserve"> röstar ja och (ii) vid styrelsemöte, att minst </w:t>
      </w:r>
      <w:r w:rsidR="00E35130" w:rsidRPr="00E35130">
        <w:rPr>
          <w:highlight w:val="yellow"/>
        </w:rPr>
        <w:t>[   ]</w:t>
      </w:r>
      <w:r>
        <w:t xml:space="preserve"> styrelseledamöter röstar ja:</w:t>
      </w:r>
    </w:p>
    <w:p w:rsidR="005F4849" w:rsidRDefault="00C94F64" w:rsidP="0069020E">
      <w:pPr>
        <w:pStyle w:val="Liststycke"/>
        <w:numPr>
          <w:ilvl w:val="3"/>
          <w:numId w:val="1"/>
        </w:numPr>
        <w:spacing w:before="480" w:line="288" w:lineRule="auto"/>
      </w:pPr>
      <w:r>
        <w:t xml:space="preserve">att inleda diskussioner med utomstående om en försäljning av </w:t>
      </w:r>
      <w:r w:rsidR="00511D6D">
        <w:t>BOLAGET</w:t>
      </w:r>
      <w:r>
        <w:t xml:space="preserve"> eller </w:t>
      </w:r>
      <w:r w:rsidR="00511D6D">
        <w:t>BOLAGET</w:t>
      </w:r>
      <w:r w:rsidR="00E35130">
        <w:t>S</w:t>
      </w:r>
      <w:r>
        <w:t xml:space="preserve"> tillgångar,</w:t>
      </w:r>
    </w:p>
    <w:p w:rsidR="005F4849" w:rsidRDefault="00C94F64" w:rsidP="0069020E">
      <w:pPr>
        <w:pStyle w:val="Liststycke"/>
        <w:numPr>
          <w:ilvl w:val="3"/>
          <w:numId w:val="1"/>
        </w:numPr>
        <w:spacing w:before="480" w:line="288" w:lineRule="auto"/>
      </w:pPr>
      <w:r>
        <w:t>en väsentlig omorganisation (</w:t>
      </w:r>
      <w:r w:rsidR="00E52698">
        <w:t>t.ex. beslut</w:t>
      </w:r>
      <w:r>
        <w:t xml:space="preserve"> om fusion eller annat beslut som påverkar ägarkontrollen i </w:t>
      </w:r>
      <w:r w:rsidR="00511D6D">
        <w:t>BOLAGET</w:t>
      </w:r>
      <w:r>
        <w:t>) eller beslut om likvidation,</w:t>
      </w:r>
    </w:p>
    <w:p w:rsidR="005F4849" w:rsidRDefault="00C94F64" w:rsidP="0069020E">
      <w:pPr>
        <w:pStyle w:val="Liststycke"/>
        <w:numPr>
          <w:ilvl w:val="3"/>
          <w:numId w:val="1"/>
        </w:numPr>
        <w:spacing w:before="480" w:line="288" w:lineRule="auto"/>
      </w:pPr>
      <w:r>
        <w:t xml:space="preserve">ändring av </w:t>
      </w:r>
      <w:r w:rsidR="00511D6D">
        <w:t>BOLAGSORDNINGEN</w:t>
      </w:r>
      <w:r>
        <w:t xml:space="preserve"> (under förutsättning att inte ändringen följer av annat beslut som fattats i enlighet med reglerna i </w:t>
      </w:r>
      <w:r w:rsidR="00511D6D">
        <w:t>AVTALET</w:t>
      </w:r>
      <w:r>
        <w:t>),</w:t>
      </w:r>
    </w:p>
    <w:p w:rsidR="005F4849" w:rsidRDefault="00C94F64" w:rsidP="0069020E">
      <w:pPr>
        <w:pStyle w:val="Liststycke"/>
        <w:numPr>
          <w:ilvl w:val="3"/>
          <w:numId w:val="1"/>
        </w:numPr>
        <w:spacing w:before="480" w:line="288" w:lineRule="auto"/>
      </w:pPr>
      <w:r>
        <w:t xml:space="preserve">fastställande av årsredovisning och disposition av </w:t>
      </w:r>
      <w:r w:rsidR="00511D6D">
        <w:t>BOLAGET</w:t>
      </w:r>
      <w:r w:rsidR="00E35130">
        <w:t>S</w:t>
      </w:r>
      <w:r>
        <w:t xml:space="preserve"> resultat,</w:t>
      </w:r>
    </w:p>
    <w:p w:rsidR="005F4849" w:rsidRDefault="00C94F64" w:rsidP="0069020E">
      <w:pPr>
        <w:pStyle w:val="Liststycke"/>
        <w:numPr>
          <w:ilvl w:val="3"/>
          <w:numId w:val="1"/>
        </w:numPr>
        <w:spacing w:before="480" w:line="288" w:lineRule="auto"/>
      </w:pPr>
      <w:r>
        <w:t xml:space="preserve">avtal om försäljning eller licensiering, utöver sådana avtal som normalt ingår i </w:t>
      </w:r>
      <w:r w:rsidR="00511D6D">
        <w:t>BOLAGET</w:t>
      </w:r>
      <w:r w:rsidR="00E35130">
        <w:t>S</w:t>
      </w:r>
      <w:r>
        <w:t xml:space="preserve"> verksamhet, av patent, know-how eller annan immateriell rättighet eller teknologi, </w:t>
      </w:r>
    </w:p>
    <w:p w:rsidR="005F4849" w:rsidRDefault="00C94F64" w:rsidP="0069020E">
      <w:pPr>
        <w:pStyle w:val="Liststycke"/>
        <w:numPr>
          <w:ilvl w:val="3"/>
          <w:numId w:val="1"/>
        </w:numPr>
        <w:spacing w:before="480" w:line="288" w:lineRule="auto"/>
      </w:pPr>
      <w:r>
        <w:t xml:space="preserve">avtal med </w:t>
      </w:r>
      <w:r w:rsidR="00511D6D">
        <w:t>PART</w:t>
      </w:r>
      <w:r>
        <w:t xml:space="preserve"> eller till denne närstående, </w:t>
      </w:r>
    </w:p>
    <w:p w:rsidR="005F4849" w:rsidRDefault="00C94F64" w:rsidP="0069020E">
      <w:pPr>
        <w:pStyle w:val="Liststycke"/>
        <w:numPr>
          <w:ilvl w:val="3"/>
          <w:numId w:val="1"/>
        </w:numPr>
        <w:spacing w:before="480" w:line="288" w:lineRule="auto"/>
      </w:pPr>
      <w:r>
        <w:t>fastställande av firmateckningsrätt, och</w:t>
      </w:r>
    </w:p>
    <w:p w:rsidR="005F4849" w:rsidRDefault="00C94F64" w:rsidP="0069020E">
      <w:pPr>
        <w:pStyle w:val="Liststycke"/>
        <w:numPr>
          <w:ilvl w:val="3"/>
          <w:numId w:val="1"/>
        </w:numPr>
        <w:spacing w:before="480" w:line="288" w:lineRule="auto"/>
      </w:pPr>
      <w:r>
        <w:t xml:space="preserve">att ge ut nya </w:t>
      </w:r>
      <w:r w:rsidR="00E35130">
        <w:t>aktier</w:t>
      </w:r>
      <w:r>
        <w:t xml:space="preserve"> eller andra rättigheter i </w:t>
      </w:r>
      <w:r w:rsidR="00511D6D">
        <w:t>BOLAGET</w:t>
      </w:r>
      <w:r>
        <w:t xml:space="preserve"> (konvertibler, optioner, etc.).</w:t>
      </w:r>
    </w:p>
    <w:p w:rsidR="005F4849" w:rsidRDefault="00C94F64" w:rsidP="0069020E">
      <w:pPr>
        <w:pStyle w:val="Liststycke"/>
        <w:numPr>
          <w:ilvl w:val="1"/>
          <w:numId w:val="1"/>
        </w:numPr>
        <w:spacing w:before="480" w:line="288" w:lineRule="auto"/>
      </w:pPr>
      <w:r>
        <w:t>I de fall en fråga enligt punkt 5.1 tagits upp i styrelsen eller i bolagsstämmans dagordning och något beslut inte kan fattas eftersom nödvändig majoritet eller godkännande inte kan uppnås ska frågan tas bort från dagordningen. Detta gäller under förutsättning att ett beslut inte krävs enligt lag.</w:t>
      </w:r>
    </w:p>
    <w:p w:rsidR="00626219" w:rsidRDefault="00626219" w:rsidP="00626219">
      <w:pPr>
        <w:pStyle w:val="Liststycke"/>
        <w:spacing w:before="480" w:line="288" w:lineRule="auto"/>
        <w:ind w:left="964"/>
      </w:pPr>
    </w:p>
    <w:p w:rsidR="005F4849" w:rsidRPr="001A2037" w:rsidRDefault="00C94F64" w:rsidP="0069020E">
      <w:pPr>
        <w:pStyle w:val="Liststycke"/>
        <w:numPr>
          <w:ilvl w:val="0"/>
          <w:numId w:val="1"/>
        </w:numPr>
        <w:spacing w:before="480" w:line="288" w:lineRule="auto"/>
        <w:rPr>
          <w:b/>
        </w:rPr>
      </w:pPr>
      <w:r w:rsidRPr="001A2037">
        <w:rPr>
          <w:b/>
        </w:rPr>
        <w:t xml:space="preserve">FÖRSÄLJNING AV </w:t>
      </w:r>
      <w:r w:rsidR="00511D6D">
        <w:rPr>
          <w:b/>
        </w:rPr>
        <w:t>AKTIER</w:t>
      </w:r>
      <w:r w:rsidRPr="001A2037">
        <w:rPr>
          <w:b/>
        </w:rPr>
        <w:t xml:space="preserve"> M</w:t>
      </w:r>
      <w:r w:rsidR="00A95E58">
        <w:rPr>
          <w:b/>
        </w:rPr>
        <w:t>.</w:t>
      </w:r>
      <w:r w:rsidRPr="001A2037">
        <w:rPr>
          <w:b/>
        </w:rPr>
        <w:t>M</w:t>
      </w:r>
      <w:r w:rsidR="00A95E58">
        <w:rPr>
          <w:b/>
        </w:rPr>
        <w:t>.</w:t>
      </w:r>
    </w:p>
    <w:p w:rsidR="005F4849" w:rsidRDefault="00C94F64" w:rsidP="00260915">
      <w:pPr>
        <w:pStyle w:val="Kommentar"/>
      </w:pPr>
      <w:r>
        <w:t xml:space="preserve">[Ofta vill man förhindra att en ägare säljer sina </w:t>
      </w:r>
      <w:r w:rsidR="00E35130">
        <w:t>aktier</w:t>
      </w:r>
      <w:r>
        <w:t xml:space="preserve"> till en </w:t>
      </w:r>
      <w:r w:rsidR="005F4849">
        <w:t>utomstående</w:t>
      </w:r>
      <w:r>
        <w:t xml:space="preserve">. Det kan man uppnå på olika sätt, ofta genom en kombination av flera. Dels att </w:t>
      </w:r>
      <w:r w:rsidR="00E35130">
        <w:t>avtalet</w:t>
      </w:r>
      <w:r>
        <w:t xml:space="preserve"> innehåller ett </w:t>
      </w:r>
      <w:r w:rsidR="005F4849">
        <w:t>uttryckligt</w:t>
      </w:r>
      <w:r>
        <w:t xml:space="preserve"> förbud mot försäljning, dels genom förköp och/eller hembud.]</w:t>
      </w:r>
    </w:p>
    <w:p w:rsidR="00260915" w:rsidRDefault="00C94F64" w:rsidP="0069020E">
      <w:pPr>
        <w:pStyle w:val="Liststycke"/>
        <w:numPr>
          <w:ilvl w:val="1"/>
          <w:numId w:val="1"/>
        </w:numPr>
        <w:spacing w:before="480" w:line="288" w:lineRule="auto"/>
      </w:pPr>
      <w:r>
        <w:t xml:space="preserve">Förutom i de situationer som det uttryckligen är tillåtet enligt </w:t>
      </w:r>
      <w:r w:rsidR="00511D6D">
        <w:t>AVTALET</w:t>
      </w:r>
      <w:r>
        <w:t xml:space="preserve">, får </w:t>
      </w:r>
      <w:r w:rsidR="00511D6D">
        <w:t>PART</w:t>
      </w:r>
      <w:r>
        <w:t xml:space="preserve"> inte sälja, pantsätta eller på annat sätt göra sig av med </w:t>
      </w:r>
      <w:r w:rsidR="00511D6D">
        <w:t>AKTIER</w:t>
      </w:r>
      <w:r>
        <w:t xml:space="preserve"> utan att övriga </w:t>
      </w:r>
      <w:r w:rsidR="00511D6D">
        <w:t>PART</w:t>
      </w:r>
      <w:r w:rsidR="00E35130">
        <w:t>ER</w:t>
      </w:r>
      <w:r>
        <w:t xml:space="preserve"> först skriftligen har godkänt detta.</w:t>
      </w:r>
    </w:p>
    <w:p w:rsidR="005F4849" w:rsidRDefault="00C94F64" w:rsidP="00260915">
      <w:pPr>
        <w:pStyle w:val="Kommentar"/>
      </w:pPr>
      <w:r>
        <w:lastRenderedPageBreak/>
        <w:t xml:space="preserve">[Förbudet kan vara giltigt bara under en viss tidsperiod eller under hela </w:t>
      </w:r>
      <w:r w:rsidR="00E35130">
        <w:t>avtalet</w:t>
      </w:r>
      <w:r>
        <w:t>s giltighetsperiod.]</w:t>
      </w:r>
    </w:p>
    <w:p w:rsidR="005F4849" w:rsidRDefault="00C94F64" w:rsidP="0069020E">
      <w:pPr>
        <w:pStyle w:val="Liststycke"/>
        <w:numPr>
          <w:ilvl w:val="1"/>
          <w:numId w:val="1"/>
        </w:numPr>
        <w:spacing w:before="480" w:line="288" w:lineRule="auto"/>
      </w:pPr>
      <w:r>
        <w:t xml:space="preserve">Vid försäljning av </w:t>
      </w:r>
      <w:r w:rsidR="00511D6D">
        <w:t>AKTIER</w:t>
      </w:r>
      <w:r>
        <w:t xml:space="preserve"> i enlighet med </w:t>
      </w:r>
      <w:r w:rsidR="00511D6D">
        <w:t>AVTALET</w:t>
      </w:r>
      <w:r>
        <w:t xml:space="preserve"> till en köpare som inte är </w:t>
      </w:r>
      <w:r w:rsidR="00511D6D">
        <w:t>PART</w:t>
      </w:r>
      <w:r>
        <w:t xml:space="preserve"> till </w:t>
      </w:r>
      <w:r w:rsidR="00511D6D">
        <w:t>AVTALET</w:t>
      </w:r>
      <w:r>
        <w:t xml:space="preserve"> ska </w:t>
      </w:r>
      <w:r w:rsidR="00AB4A70">
        <w:t>säljande</w:t>
      </w:r>
      <w:r w:rsidR="00E35130">
        <w:t xml:space="preserve"> PART</w:t>
      </w:r>
      <w:r>
        <w:t xml:space="preserve"> se till att köparen i anslutning till köpet av </w:t>
      </w:r>
      <w:r w:rsidR="00511D6D">
        <w:t>AKTIER</w:t>
      </w:r>
      <w:r>
        <w:t xml:space="preserve"> skriftligen tillträder </w:t>
      </w:r>
      <w:r w:rsidR="00511D6D">
        <w:t>AVTALET</w:t>
      </w:r>
      <w:r>
        <w:t xml:space="preserve"> som ”</w:t>
      </w:r>
      <w:r w:rsidR="00511D6D">
        <w:t>PART</w:t>
      </w:r>
      <w:r>
        <w:t>”.</w:t>
      </w:r>
    </w:p>
    <w:p w:rsidR="00626219" w:rsidRDefault="00626219" w:rsidP="00626219">
      <w:pPr>
        <w:pStyle w:val="Liststycke"/>
        <w:spacing w:before="480" w:line="288" w:lineRule="auto"/>
        <w:ind w:left="964"/>
      </w:pPr>
    </w:p>
    <w:p w:rsidR="005F4849" w:rsidRPr="001A2037" w:rsidRDefault="00C94F64" w:rsidP="0069020E">
      <w:pPr>
        <w:pStyle w:val="Liststycke"/>
        <w:numPr>
          <w:ilvl w:val="0"/>
          <w:numId w:val="1"/>
        </w:numPr>
        <w:spacing w:before="480" w:line="288" w:lineRule="auto"/>
        <w:rPr>
          <w:b/>
        </w:rPr>
      </w:pPr>
      <w:r w:rsidRPr="001A2037">
        <w:rPr>
          <w:b/>
        </w:rPr>
        <w:t>FÖRKÖP</w:t>
      </w:r>
    </w:p>
    <w:p w:rsidR="005F4849" w:rsidRDefault="00260915" w:rsidP="00260915">
      <w:pPr>
        <w:pStyle w:val="Kommentar"/>
      </w:pPr>
      <w:r>
        <w:t>[</w:t>
      </w:r>
      <w:r w:rsidR="00C94F64">
        <w:t xml:space="preserve">Förköp ger övriga ägare rätt att köpa </w:t>
      </w:r>
      <w:r w:rsidR="00E35130">
        <w:t>aktier</w:t>
      </w:r>
      <w:r w:rsidR="00C94F64">
        <w:t xml:space="preserve">na innan de får säljas till en utomstående. Man kan också fundera på ett hembud. Hembudet ger övriga ägare rätt att ”lösa in” </w:t>
      </w:r>
      <w:r w:rsidR="00E35130">
        <w:t>aktier</w:t>
      </w:r>
      <w:r w:rsidR="00C94F64">
        <w:t xml:space="preserve">na i efterhand om </w:t>
      </w:r>
      <w:r w:rsidR="00E35130">
        <w:t>aktier</w:t>
      </w:r>
      <w:r w:rsidR="00C94F64">
        <w:t xml:space="preserve">na skulle ha sålts trots att detta inte är tillåtet. Tänk på att hembudet måste finnas med i </w:t>
      </w:r>
      <w:r w:rsidR="00966D43">
        <w:t>bolagsordningen</w:t>
      </w:r>
      <w:r w:rsidR="00C94F64">
        <w:t xml:space="preserve"> för att undvika att </w:t>
      </w:r>
      <w:r w:rsidR="00E35130">
        <w:t>aktier</w:t>
      </w:r>
      <w:r w:rsidR="00C94F64">
        <w:t>na köps i ”god tro”.</w:t>
      </w:r>
      <w:r>
        <w:t>]</w:t>
      </w:r>
    </w:p>
    <w:p w:rsidR="005F4849" w:rsidRDefault="00C94F64" w:rsidP="0069020E">
      <w:pPr>
        <w:pStyle w:val="Liststycke"/>
        <w:numPr>
          <w:ilvl w:val="1"/>
          <w:numId w:val="1"/>
        </w:numPr>
        <w:spacing w:before="480" w:line="288" w:lineRule="auto"/>
      </w:pPr>
      <w:r>
        <w:t xml:space="preserve">Innan Aktie säljs till en utomstående, ska övriga </w:t>
      </w:r>
      <w:r w:rsidR="00511D6D">
        <w:t>PART</w:t>
      </w:r>
      <w:r w:rsidR="00E35130">
        <w:t>ER</w:t>
      </w:r>
      <w:r>
        <w:t xml:space="preserve"> erbjudas en möjlighet att förköpa Aktien. Det går till enligt följande:</w:t>
      </w:r>
    </w:p>
    <w:p w:rsidR="005F4849" w:rsidRDefault="00511D6D" w:rsidP="0069020E">
      <w:pPr>
        <w:pStyle w:val="Liststycke"/>
        <w:numPr>
          <w:ilvl w:val="3"/>
          <w:numId w:val="1"/>
        </w:numPr>
        <w:spacing w:before="480" w:line="288" w:lineRule="auto"/>
      </w:pPr>
      <w:r>
        <w:t>PART</w:t>
      </w:r>
      <w:r w:rsidR="00C94F64">
        <w:t xml:space="preserve"> som vill sälja Aktie (”</w:t>
      </w:r>
      <w:r w:rsidR="00E35130">
        <w:t>SÄLJANDE PART</w:t>
      </w:r>
      <w:r w:rsidR="00C94F64">
        <w:t xml:space="preserve">”) </w:t>
      </w:r>
      <w:r w:rsidR="00B31F62">
        <w:t xml:space="preserve">till utomstående </w:t>
      </w:r>
      <w:r w:rsidR="00C94F64">
        <w:t xml:space="preserve">ska före försäljningen anmäla detta till </w:t>
      </w:r>
      <w:r>
        <w:t>BOLAGET</w:t>
      </w:r>
      <w:r w:rsidR="00E35130">
        <w:t>S</w:t>
      </w:r>
      <w:r w:rsidR="00C94F64">
        <w:t xml:space="preserve"> styrelse. Meddelandet ska innehålla information om alla viktiga villkor för </w:t>
      </w:r>
      <w:r w:rsidR="00260915">
        <w:t>försäljningen</w:t>
      </w:r>
      <w:r w:rsidR="00C94F64">
        <w:t xml:space="preserve"> (pris, antal </w:t>
      </w:r>
      <w:r w:rsidR="00E35130">
        <w:t>aktier</w:t>
      </w:r>
      <w:r w:rsidR="00C94F64">
        <w:t>, betalningsmetod, tidpunkter etc.) (”</w:t>
      </w:r>
      <w:r w:rsidR="00E35130">
        <w:t>FÖRKÖPSERBJUDANDE</w:t>
      </w:r>
      <w:r w:rsidR="00AB4A70">
        <w:t>T</w:t>
      </w:r>
      <w:r w:rsidR="00C94F64">
        <w:t>”),</w:t>
      </w:r>
    </w:p>
    <w:p w:rsidR="005F4849" w:rsidRDefault="00C94F64" w:rsidP="0069020E">
      <w:pPr>
        <w:pStyle w:val="Liststycke"/>
        <w:numPr>
          <w:ilvl w:val="3"/>
          <w:numId w:val="1"/>
        </w:numPr>
        <w:spacing w:before="480" w:line="288" w:lineRule="auto"/>
      </w:pPr>
      <w:r>
        <w:t xml:space="preserve">när styrelsen mottagit </w:t>
      </w:r>
      <w:r w:rsidR="00E35130">
        <w:t>FÖRKÖPSERBJUDANDE</w:t>
      </w:r>
      <w:r w:rsidR="00AB4A70">
        <w:t>T</w:t>
      </w:r>
      <w:r>
        <w:t>, ska styrelsen skriftligen meddela alla de som har rätt till förköp (”</w:t>
      </w:r>
      <w:r w:rsidR="00E35130">
        <w:t>FÖRKÖPSBERÄTTIGANDE</w:t>
      </w:r>
      <w:r>
        <w:t xml:space="preserve">”). Meddelandet ska innehålla dels den information som framgår av </w:t>
      </w:r>
      <w:r w:rsidR="00E35130">
        <w:t>FÖRKÖPSERBJUDANDE</w:t>
      </w:r>
      <w:r w:rsidR="00AB4A70">
        <w:t>T</w:t>
      </w:r>
      <w:r>
        <w:t xml:space="preserve">, dels inom vilken tid som </w:t>
      </w:r>
      <w:r w:rsidR="00E35130">
        <w:t>FÖRKÖPSBERÄTTIGANDE</w:t>
      </w:r>
      <w:r>
        <w:t xml:space="preserve"> ska meddela sin önskan om </w:t>
      </w:r>
      <w:r w:rsidR="00260915">
        <w:t>att utnyttja</w:t>
      </w:r>
      <w:r>
        <w:t xml:space="preserve"> förköp till </w:t>
      </w:r>
      <w:r w:rsidR="00511D6D">
        <w:t>BOLAGET</w:t>
      </w:r>
      <w:r w:rsidR="00E35130">
        <w:t>S</w:t>
      </w:r>
      <w:r>
        <w:t xml:space="preserve"> styrelse. Förköp ska ske inom trettio (30) kalenderdagar efter den dag då </w:t>
      </w:r>
      <w:r w:rsidR="00E35130">
        <w:t>FÖRKÖPSBERÄTTIGANDE</w:t>
      </w:r>
      <w:r>
        <w:t xml:space="preserve"> skriftligen meddelades om </w:t>
      </w:r>
      <w:r w:rsidR="00E35130">
        <w:t>FÖRKÖPSERBJUDANDE</w:t>
      </w:r>
      <w:r w:rsidR="00AB4A70">
        <w:t>T</w:t>
      </w:r>
      <w:r>
        <w:t xml:space="preserve">. Förköp måste avse alla de </w:t>
      </w:r>
      <w:r w:rsidR="00511D6D">
        <w:t>AKTIER</w:t>
      </w:r>
      <w:r>
        <w:t xml:space="preserve"> som omfattas av </w:t>
      </w:r>
      <w:r w:rsidR="00E35130">
        <w:t>FÖRKÖPSERBJUDANDE</w:t>
      </w:r>
      <w:r w:rsidR="00AB4A70">
        <w:t>T</w:t>
      </w:r>
      <w:r>
        <w:t>,</w:t>
      </w:r>
    </w:p>
    <w:p w:rsidR="005F4849" w:rsidRDefault="00C94F64" w:rsidP="0069020E">
      <w:pPr>
        <w:pStyle w:val="Liststycke"/>
        <w:numPr>
          <w:ilvl w:val="3"/>
          <w:numId w:val="1"/>
        </w:numPr>
        <w:spacing w:before="480" w:line="288" w:lineRule="auto"/>
      </w:pPr>
      <w:r>
        <w:t xml:space="preserve">om flera </w:t>
      </w:r>
      <w:r w:rsidR="00E35130">
        <w:t>FÖRKÖPSBERÄTTIGANDE</w:t>
      </w:r>
      <w:r>
        <w:t xml:space="preserve"> önskar nyttja sin rätt till förköp, ska </w:t>
      </w:r>
      <w:r w:rsidR="00511D6D">
        <w:t>AKTIER</w:t>
      </w:r>
      <w:r w:rsidR="00E35130">
        <w:t>NA</w:t>
      </w:r>
      <w:r>
        <w:t xml:space="preserve"> så långt det är möjligt fördelas mellan </w:t>
      </w:r>
      <w:r w:rsidR="00E35130">
        <w:t>FÖRKÖPSBERÄTTIGANDE</w:t>
      </w:r>
      <w:r>
        <w:t xml:space="preserve"> i förhållande till deras innehav av </w:t>
      </w:r>
      <w:r w:rsidR="00511D6D">
        <w:t>AKTIER</w:t>
      </w:r>
      <w:r>
        <w:t xml:space="preserve">. Återstående </w:t>
      </w:r>
      <w:r w:rsidR="00511D6D">
        <w:t>AKTIER</w:t>
      </w:r>
      <w:r>
        <w:t xml:space="preserve"> ska fördelas genom lottning som genomförs av </w:t>
      </w:r>
      <w:r w:rsidR="00511D6D">
        <w:t>BOLAGET</w:t>
      </w:r>
      <w:r w:rsidR="00E35130">
        <w:t>S</w:t>
      </w:r>
      <w:r>
        <w:t xml:space="preserve"> styrelse,</w:t>
      </w:r>
    </w:p>
    <w:p w:rsidR="005F4849" w:rsidRDefault="00C94F64" w:rsidP="0069020E">
      <w:pPr>
        <w:pStyle w:val="Liststycke"/>
        <w:numPr>
          <w:ilvl w:val="3"/>
          <w:numId w:val="1"/>
        </w:numPr>
        <w:spacing w:before="480" w:line="288" w:lineRule="auto"/>
      </w:pPr>
      <w:r>
        <w:t xml:space="preserve">om de </w:t>
      </w:r>
      <w:r w:rsidR="00E35130">
        <w:t>FÖRKÖPSBERÄTTIGANDE</w:t>
      </w:r>
      <w:r>
        <w:t xml:space="preserve"> inte önskar utnyttja sin förköpsrätt, om förköpet av någon anledning inte genomförts eller full betalning inte skett i rätt tid, har </w:t>
      </w:r>
      <w:r w:rsidR="00E35130">
        <w:t>SÄLJANDE PART</w:t>
      </w:r>
      <w:r>
        <w:t xml:space="preserve"> rätt att sälja de </w:t>
      </w:r>
      <w:r w:rsidR="00511D6D">
        <w:t>AKTIER</w:t>
      </w:r>
      <w:r>
        <w:t xml:space="preserve"> som ingår i </w:t>
      </w:r>
      <w:r w:rsidR="00E35130">
        <w:lastRenderedPageBreak/>
        <w:t>FÖRKÖPSERBJUDANDE</w:t>
      </w:r>
      <w:r w:rsidR="00B31F62">
        <w:t>T</w:t>
      </w:r>
      <w:r>
        <w:t xml:space="preserve"> till den utomstående</w:t>
      </w:r>
      <w:r w:rsidR="00B31F62">
        <w:t xml:space="preserve"> under förutsättning att sådan försäljning äger rum</w:t>
      </w:r>
      <w:r>
        <w:t xml:space="preserve"> inom sex (6) månader från det att tiden för </w:t>
      </w:r>
      <w:r w:rsidR="00E35130">
        <w:t>FÖRKÖPSERBJUDANDE</w:t>
      </w:r>
      <w:r w:rsidR="00B31F62">
        <w:t>T</w:t>
      </w:r>
      <w:r>
        <w:t xml:space="preserve"> gått ut, för ett pris per Aktie som inte understiger det pris till vilket </w:t>
      </w:r>
      <w:r w:rsidR="00E35130">
        <w:t>FÖRKÖPSERBJUDANDE</w:t>
      </w:r>
      <w:r w:rsidR="00B31F62">
        <w:t>T</w:t>
      </w:r>
      <w:r>
        <w:t xml:space="preserve"> skedde och i övrigt på samma villkor som angetts i </w:t>
      </w:r>
      <w:r w:rsidR="00E35130">
        <w:t>FÖRKÖPSERBJUDANDE</w:t>
      </w:r>
      <w:r w:rsidR="00B31F62">
        <w:t>T</w:t>
      </w:r>
      <w:r>
        <w:t>.</w:t>
      </w:r>
    </w:p>
    <w:p w:rsidR="005F4849" w:rsidRDefault="00C94F64" w:rsidP="0069020E">
      <w:pPr>
        <w:pStyle w:val="Liststycke"/>
        <w:numPr>
          <w:ilvl w:val="1"/>
          <w:numId w:val="1"/>
        </w:numPr>
        <w:spacing w:before="480" w:line="288" w:lineRule="auto"/>
      </w:pPr>
      <w:r>
        <w:t xml:space="preserve">Priset för </w:t>
      </w:r>
      <w:r w:rsidR="00511D6D">
        <w:t>AKTIER</w:t>
      </w:r>
      <w:r w:rsidR="00E35130">
        <w:t>NA</w:t>
      </w:r>
      <w:r>
        <w:t xml:space="preserve"> som omfattas av förköp ska motsvara det belopp som anges i </w:t>
      </w:r>
      <w:r w:rsidR="00E35130">
        <w:t>FÖRKÖPSERBJUDANDE</w:t>
      </w:r>
      <w:r w:rsidR="00B31F62">
        <w:t>T</w:t>
      </w:r>
      <w:r>
        <w:t xml:space="preserve"> (dvs. det priset </w:t>
      </w:r>
      <w:r w:rsidR="00B31F62">
        <w:t xml:space="preserve">och i övrigt de villkor </w:t>
      </w:r>
      <w:r>
        <w:t xml:space="preserve">som den utomstående vill köpa </w:t>
      </w:r>
      <w:r w:rsidR="00511D6D">
        <w:t>AKTIER</w:t>
      </w:r>
      <w:r w:rsidR="00E35130">
        <w:t>NA</w:t>
      </w:r>
      <w:r>
        <w:t xml:space="preserve"> för).</w:t>
      </w:r>
    </w:p>
    <w:p w:rsidR="00626219" w:rsidRDefault="00626219" w:rsidP="00626219">
      <w:pPr>
        <w:pStyle w:val="Liststycke"/>
        <w:spacing w:before="480" w:line="288" w:lineRule="auto"/>
        <w:ind w:left="964"/>
      </w:pPr>
    </w:p>
    <w:p w:rsidR="005F4849" w:rsidRPr="001A2037" w:rsidRDefault="00C94F64" w:rsidP="0069020E">
      <w:pPr>
        <w:pStyle w:val="Liststycke"/>
        <w:numPr>
          <w:ilvl w:val="0"/>
          <w:numId w:val="1"/>
        </w:numPr>
        <w:spacing w:before="480" w:line="288" w:lineRule="auto"/>
        <w:rPr>
          <w:b/>
        </w:rPr>
      </w:pPr>
      <w:r w:rsidRPr="001A2037">
        <w:rPr>
          <w:b/>
        </w:rPr>
        <w:t xml:space="preserve">INLÖSEN AV </w:t>
      </w:r>
      <w:r w:rsidR="00511D6D">
        <w:rPr>
          <w:b/>
        </w:rPr>
        <w:t>AKTIER</w:t>
      </w:r>
      <w:r w:rsidRPr="001A2037">
        <w:rPr>
          <w:b/>
        </w:rPr>
        <w:t xml:space="preserve"> VID </w:t>
      </w:r>
      <w:r w:rsidR="00511D6D">
        <w:rPr>
          <w:b/>
        </w:rPr>
        <w:t>PART</w:t>
      </w:r>
      <w:r w:rsidRPr="001A2037">
        <w:rPr>
          <w:b/>
        </w:rPr>
        <w:t>S AVTALSBROT</w:t>
      </w:r>
      <w:r w:rsidR="005F4849" w:rsidRPr="001A2037">
        <w:rPr>
          <w:b/>
        </w:rPr>
        <w:t>T</w:t>
      </w:r>
    </w:p>
    <w:p w:rsidR="005F4849" w:rsidRDefault="00C94F64" w:rsidP="00260915">
      <w:pPr>
        <w:pStyle w:val="Kommentar"/>
      </w:pPr>
      <w:r>
        <w:t xml:space="preserve">[Det är alltid viktigt med en konsekvens vid avtalsbrott. Denna punkt ger övriga rätt att köpa avtalsbrytande </w:t>
      </w:r>
      <w:r w:rsidR="00E35130">
        <w:t>part</w:t>
      </w:r>
      <w:r>
        <w:t xml:space="preserve">s </w:t>
      </w:r>
      <w:r w:rsidR="00E35130">
        <w:t>aktier</w:t>
      </w:r>
      <w:r>
        <w:t>. Priset för</w:t>
      </w:r>
      <w:r w:rsidR="00E35130">
        <w:t xml:space="preserve"> aktier</w:t>
      </w:r>
      <w:r>
        <w:t xml:space="preserve">na är under </w:t>
      </w:r>
      <w:r w:rsidR="00560932">
        <w:t>marknadsvärde</w:t>
      </w:r>
      <w:r>
        <w:t xml:space="preserve"> som ”straff” för avtalsbrottet och för att vara avskräckande.]</w:t>
      </w:r>
    </w:p>
    <w:p w:rsidR="005F4849" w:rsidRDefault="00C94F64" w:rsidP="0069020E">
      <w:pPr>
        <w:pStyle w:val="Liststycke"/>
        <w:numPr>
          <w:ilvl w:val="1"/>
          <w:numId w:val="1"/>
        </w:numPr>
        <w:spacing w:before="480" w:line="288" w:lineRule="auto"/>
      </w:pPr>
      <w:r>
        <w:t xml:space="preserve">Om </w:t>
      </w:r>
      <w:r w:rsidR="00511D6D">
        <w:t>PART</w:t>
      </w:r>
      <w:r>
        <w:t xml:space="preserve"> (”</w:t>
      </w:r>
      <w:r w:rsidR="00E35130">
        <w:t>FELANDE PART</w:t>
      </w:r>
      <w:r>
        <w:t xml:space="preserve">”) bryter mot en eller flera bestämmelser i </w:t>
      </w:r>
      <w:r w:rsidR="00511D6D">
        <w:t>AVTALET</w:t>
      </w:r>
      <w:r>
        <w:t xml:space="preserve"> och är avtalsbrottet av ”väsentlig betydelse” för annan </w:t>
      </w:r>
      <w:r w:rsidR="00511D6D">
        <w:t>PART</w:t>
      </w:r>
      <w:r>
        <w:t xml:space="preserve"> eller för </w:t>
      </w:r>
      <w:r w:rsidR="00511D6D">
        <w:t>BOLAGET</w:t>
      </w:r>
      <w:r>
        <w:t xml:space="preserve">, ska var och en av de övriga </w:t>
      </w:r>
      <w:r w:rsidR="00511D6D">
        <w:t>PARTERNA</w:t>
      </w:r>
      <w:r>
        <w:t xml:space="preserve"> (”</w:t>
      </w:r>
      <w:r w:rsidR="00E35130">
        <w:t>ICKE-FELANDE PART</w:t>
      </w:r>
      <w:r>
        <w:t xml:space="preserve">”) ha rätt att begära att </w:t>
      </w:r>
      <w:r w:rsidR="00E35130">
        <w:t>FELANDE PART</w:t>
      </w:r>
      <w:r>
        <w:t xml:space="preserve"> vidtar rättelse. Begäran om rättelse ska vara skriftlig med kopia till övriga </w:t>
      </w:r>
      <w:r w:rsidR="00511D6D">
        <w:t>PART</w:t>
      </w:r>
      <w:r w:rsidR="00E35130">
        <w:t>ER</w:t>
      </w:r>
      <w:r>
        <w:t>.</w:t>
      </w:r>
    </w:p>
    <w:p w:rsidR="005F4849" w:rsidRDefault="00C94F64" w:rsidP="0069020E">
      <w:pPr>
        <w:pStyle w:val="Liststycke"/>
        <w:numPr>
          <w:ilvl w:val="1"/>
          <w:numId w:val="1"/>
        </w:numPr>
        <w:spacing w:before="480" w:line="288" w:lineRule="auto"/>
      </w:pPr>
      <w:r>
        <w:t>Om inte rättelse vidtas inom trettio (30) kalenderdagar (”</w:t>
      </w:r>
      <w:r w:rsidR="00E35130">
        <w:t>RÄTTELSEPERIOD</w:t>
      </w:r>
      <w:r w:rsidR="00B31F62">
        <w:t>EN</w:t>
      </w:r>
      <w:r>
        <w:t xml:space="preserve">”) från </w:t>
      </w:r>
      <w:r w:rsidR="00E35130">
        <w:t>FELANDE PARTS</w:t>
      </w:r>
      <w:r>
        <w:t xml:space="preserve"> mottagande av begäran om rättelse, har </w:t>
      </w:r>
      <w:r w:rsidR="00E35130">
        <w:t>ICKE-FELANDE PART</w:t>
      </w:r>
      <w:r>
        <w:t xml:space="preserve"> möjlighet att lösa in </w:t>
      </w:r>
      <w:r w:rsidR="00E35130">
        <w:t>FELANDE PARTS</w:t>
      </w:r>
      <w:r>
        <w:t xml:space="preserve"> </w:t>
      </w:r>
      <w:r w:rsidR="00511D6D">
        <w:t>AKTIER</w:t>
      </w:r>
      <w:r>
        <w:t>. Det går till enligt följande:</w:t>
      </w:r>
    </w:p>
    <w:p w:rsidR="005F4849" w:rsidRDefault="00C94F64" w:rsidP="0069020E">
      <w:pPr>
        <w:pStyle w:val="Liststycke"/>
        <w:numPr>
          <w:ilvl w:val="3"/>
          <w:numId w:val="1"/>
        </w:numPr>
        <w:spacing w:before="480" w:line="288" w:lineRule="auto"/>
      </w:pPr>
      <w:r>
        <w:t xml:space="preserve">senast nittio (90) kalenderdagar från utgången av </w:t>
      </w:r>
      <w:r w:rsidR="00E35130">
        <w:t>RÄTTELSEPERIODEN</w:t>
      </w:r>
      <w:r>
        <w:t xml:space="preserve"> (”</w:t>
      </w:r>
      <w:r w:rsidR="00E35130">
        <w:t>INLÖSENPERIODEN</w:t>
      </w:r>
      <w:r>
        <w:t xml:space="preserve">”), ska </w:t>
      </w:r>
      <w:r w:rsidR="00E35130">
        <w:t>ICKE-FELANDE PART</w:t>
      </w:r>
      <w:r>
        <w:t xml:space="preserve"> som önskar inlösa </w:t>
      </w:r>
      <w:r w:rsidR="00B31F62">
        <w:t xml:space="preserve">FELANDE PARTS </w:t>
      </w:r>
      <w:r w:rsidR="00511D6D">
        <w:t>AKTIER</w:t>
      </w:r>
      <w:r>
        <w:t xml:space="preserve"> skriftligen ha meddelat </w:t>
      </w:r>
      <w:r w:rsidR="00E35130">
        <w:t>FELANDE PART</w:t>
      </w:r>
      <w:r>
        <w:t xml:space="preserve">, med kopia till övriga </w:t>
      </w:r>
      <w:r w:rsidR="00511D6D">
        <w:t>PART</w:t>
      </w:r>
      <w:r w:rsidR="00E35130">
        <w:t>ER</w:t>
      </w:r>
      <w:r>
        <w:t xml:space="preserve">, detta. Om inte sådant meddelande kommer inom </w:t>
      </w:r>
      <w:r w:rsidR="00B31F62">
        <w:t>INLÖSENPERIODEN</w:t>
      </w:r>
      <w:r>
        <w:t xml:space="preserve"> har sådan </w:t>
      </w:r>
      <w:r w:rsidR="00E35130">
        <w:t>ICKE-FELANDE PART</w:t>
      </w:r>
      <w:r>
        <w:t xml:space="preserve"> avstått från sin rätt att begära inlösen av </w:t>
      </w:r>
      <w:r w:rsidR="00511D6D">
        <w:t>AKTIER</w:t>
      </w:r>
      <w:r>
        <w:t>,</w:t>
      </w:r>
    </w:p>
    <w:p w:rsidR="005F4849" w:rsidRDefault="00C94F64" w:rsidP="0069020E">
      <w:pPr>
        <w:pStyle w:val="Liststycke"/>
        <w:numPr>
          <w:ilvl w:val="3"/>
          <w:numId w:val="1"/>
        </w:numPr>
        <w:spacing w:before="480" w:line="288" w:lineRule="auto"/>
      </w:pPr>
      <w:r>
        <w:t xml:space="preserve">om flera </w:t>
      </w:r>
      <w:r w:rsidR="00E35130">
        <w:t>ICKE-FELANDE PARTER</w:t>
      </w:r>
      <w:r>
        <w:t xml:space="preserve"> önskar nyttja sin rätt at lösa in </w:t>
      </w:r>
      <w:r w:rsidR="00E35130">
        <w:t>FELANDE PARTS</w:t>
      </w:r>
      <w:r>
        <w:t xml:space="preserve"> </w:t>
      </w:r>
      <w:r w:rsidR="00511D6D">
        <w:t>AKTIER</w:t>
      </w:r>
      <w:r>
        <w:t xml:space="preserve">, ska </w:t>
      </w:r>
      <w:r w:rsidR="00511D6D">
        <w:t>AKTIER</w:t>
      </w:r>
      <w:r w:rsidR="00E35130">
        <w:t>NA</w:t>
      </w:r>
      <w:r>
        <w:t xml:space="preserve"> så långt det är möjlig fördelas mellan de lösningsberättigade i förhållande till deras inn</w:t>
      </w:r>
      <w:r w:rsidR="00E35130">
        <w:t>eh</w:t>
      </w:r>
      <w:r>
        <w:t xml:space="preserve">av av </w:t>
      </w:r>
      <w:r w:rsidR="00511D6D">
        <w:t>AKTIER</w:t>
      </w:r>
      <w:r>
        <w:t xml:space="preserve">. Återstående </w:t>
      </w:r>
      <w:r w:rsidR="00511D6D">
        <w:t>AKTIER</w:t>
      </w:r>
      <w:r>
        <w:t xml:space="preserve"> ska fördelas genom lottning genomförd av </w:t>
      </w:r>
      <w:r w:rsidR="00511D6D">
        <w:t>BOLAGET</w:t>
      </w:r>
      <w:r w:rsidR="00E35130">
        <w:t>S</w:t>
      </w:r>
      <w:r>
        <w:t xml:space="preserve"> styrelse,</w:t>
      </w:r>
    </w:p>
    <w:p w:rsidR="005F4849" w:rsidRDefault="00C94F64" w:rsidP="0069020E">
      <w:pPr>
        <w:pStyle w:val="Liststycke"/>
        <w:numPr>
          <w:ilvl w:val="3"/>
          <w:numId w:val="1"/>
        </w:numPr>
        <w:spacing w:before="480" w:line="288" w:lineRule="auto"/>
      </w:pPr>
      <w:r>
        <w:t xml:space="preserve">om de </w:t>
      </w:r>
      <w:r w:rsidR="00511D6D">
        <w:t>PART</w:t>
      </w:r>
      <w:r w:rsidR="00E35130">
        <w:t>ER</w:t>
      </w:r>
      <w:r>
        <w:t xml:space="preserve"> som berörs inte kommit överens om annat, ska </w:t>
      </w:r>
      <w:r w:rsidR="00B31F62">
        <w:t>p</w:t>
      </w:r>
      <w:r>
        <w:t xml:space="preserve">riset för </w:t>
      </w:r>
      <w:r w:rsidR="00511D6D">
        <w:t>AKTIER</w:t>
      </w:r>
      <w:r w:rsidR="00E35130">
        <w:t>NA</w:t>
      </w:r>
      <w:r>
        <w:t xml:space="preserve"> vid inlösen enligt denna punkt 8 vara </w:t>
      </w:r>
      <w:r w:rsidRPr="00E35130">
        <w:rPr>
          <w:highlight w:val="yellow"/>
        </w:rPr>
        <w:t>[sjuttiofem (75)]</w:t>
      </w:r>
      <w:r>
        <w:t xml:space="preserve"> procent </w:t>
      </w:r>
      <w:r>
        <w:lastRenderedPageBreak/>
        <w:t xml:space="preserve">av </w:t>
      </w:r>
      <w:r w:rsidR="00511D6D">
        <w:t>AKTIER</w:t>
      </w:r>
      <w:r w:rsidR="00E35130">
        <w:t>NAS</w:t>
      </w:r>
      <w:r>
        <w:t xml:space="preserve"> </w:t>
      </w:r>
      <w:r w:rsidR="00A671BA">
        <w:t>MARKNADSVÄRDE</w:t>
      </w:r>
      <w:r>
        <w:t xml:space="preserve"> fastställt enligt punkt 11 (Värdering). Värdet på </w:t>
      </w:r>
      <w:r w:rsidR="00511D6D">
        <w:t>AKTIER</w:t>
      </w:r>
      <w:r w:rsidR="00E35130">
        <w:t>NA</w:t>
      </w:r>
      <w:r>
        <w:t xml:space="preserve"> ska fastställas per den sista dagen </w:t>
      </w:r>
      <w:r w:rsidR="00E35130">
        <w:t>INLÖSENPERIODEN</w:t>
      </w:r>
      <w:r>
        <w:t xml:space="preserve">, </w:t>
      </w:r>
    </w:p>
    <w:p w:rsidR="005F4849" w:rsidRDefault="00C94F64" w:rsidP="0069020E">
      <w:pPr>
        <w:pStyle w:val="Liststycke"/>
        <w:numPr>
          <w:ilvl w:val="3"/>
          <w:numId w:val="1"/>
        </w:numPr>
        <w:spacing w:before="480" w:line="288" w:lineRule="auto"/>
      </w:pPr>
      <w:r>
        <w:t xml:space="preserve">inlösta </w:t>
      </w:r>
      <w:r w:rsidR="00511D6D">
        <w:t>AKTIER</w:t>
      </w:r>
      <w:r>
        <w:t xml:space="preserve"> ska betalas inom </w:t>
      </w:r>
      <w:r w:rsidR="00A9119C">
        <w:t>trettio</w:t>
      </w:r>
      <w:r>
        <w:t xml:space="preserve"> (30) kalenderdagar från den dag då värdet på </w:t>
      </w:r>
      <w:r w:rsidR="00511D6D">
        <w:t>AKTIER</w:t>
      </w:r>
      <w:r w:rsidR="00E35130">
        <w:t>NA</w:t>
      </w:r>
      <w:r>
        <w:t xml:space="preserve"> definitivt har fastställts. Inlösande </w:t>
      </w:r>
      <w:r w:rsidR="00511D6D">
        <w:t>PART</w:t>
      </w:r>
      <w:r>
        <w:t xml:space="preserve"> ska då av </w:t>
      </w:r>
      <w:r w:rsidR="00511D6D">
        <w:t>BOLAGET</w:t>
      </w:r>
      <w:r w:rsidR="00E35130">
        <w:t>S</w:t>
      </w:r>
      <w:r>
        <w:t xml:space="preserve"> styrelse antecknas som ägare av </w:t>
      </w:r>
      <w:r w:rsidR="00511D6D">
        <w:t>AKTIER</w:t>
      </w:r>
      <w:r w:rsidR="00E35130">
        <w:t>NA</w:t>
      </w:r>
      <w:r>
        <w:t xml:space="preserve"> i </w:t>
      </w:r>
      <w:r w:rsidR="00511D6D">
        <w:t>BOLAGET</w:t>
      </w:r>
      <w:r w:rsidR="00E35130">
        <w:t>S</w:t>
      </w:r>
      <w:r>
        <w:t xml:space="preserve"> aktiebok.</w:t>
      </w:r>
    </w:p>
    <w:p w:rsidR="005F4849" w:rsidRDefault="00C94F64" w:rsidP="0069020E">
      <w:pPr>
        <w:pStyle w:val="Liststycke"/>
        <w:numPr>
          <w:ilvl w:val="1"/>
          <w:numId w:val="1"/>
        </w:numPr>
        <w:spacing w:before="480" w:line="288" w:lineRule="auto"/>
      </w:pPr>
      <w:r>
        <w:t xml:space="preserve">Inlösen av </w:t>
      </w:r>
      <w:r w:rsidR="00511D6D">
        <w:t>AKTIER</w:t>
      </w:r>
      <w:r>
        <w:t xml:space="preserve"> enligt denna punkt 8 utesluter inte andra påföljder (t.ex. skadestånd) i anledning av avtalsbrottet. Vid beräkning av eventuellt skadestånd ska det pris som </w:t>
      </w:r>
      <w:r w:rsidR="00511D6D">
        <w:t>PART</w:t>
      </w:r>
      <w:r>
        <w:t xml:space="preserve"> har att erlägga för </w:t>
      </w:r>
      <w:r w:rsidR="00E35130">
        <w:t>FELANDE PARTS</w:t>
      </w:r>
      <w:r>
        <w:t xml:space="preserve"> </w:t>
      </w:r>
      <w:r w:rsidR="00511D6D">
        <w:t>AKTIER</w:t>
      </w:r>
      <w:r>
        <w:t xml:space="preserve"> enligt denna punkt 8 beaktas</w:t>
      </w:r>
      <w:r w:rsidR="005F4849">
        <w:t>.</w:t>
      </w:r>
    </w:p>
    <w:p w:rsidR="00626219" w:rsidRDefault="00626219" w:rsidP="00626219">
      <w:pPr>
        <w:pStyle w:val="Liststycke"/>
        <w:spacing w:before="480" w:line="288" w:lineRule="auto"/>
        <w:ind w:left="964"/>
      </w:pPr>
    </w:p>
    <w:p w:rsidR="005F4849" w:rsidRPr="001A2037" w:rsidRDefault="00C94F64" w:rsidP="0069020E">
      <w:pPr>
        <w:pStyle w:val="Liststycke"/>
        <w:numPr>
          <w:ilvl w:val="0"/>
          <w:numId w:val="1"/>
        </w:numPr>
        <w:spacing w:before="480" w:line="288" w:lineRule="auto"/>
        <w:rPr>
          <w:b/>
        </w:rPr>
      </w:pPr>
      <w:r w:rsidRPr="001A2037">
        <w:rPr>
          <w:b/>
        </w:rPr>
        <w:t xml:space="preserve">INLÖSEN AV </w:t>
      </w:r>
      <w:r w:rsidR="00511D6D">
        <w:rPr>
          <w:b/>
        </w:rPr>
        <w:t>AKTIER</w:t>
      </w:r>
      <w:r w:rsidRPr="001A2037">
        <w:rPr>
          <w:b/>
        </w:rPr>
        <w:t xml:space="preserve"> I VISSA ÖVRIGA FALL</w:t>
      </w:r>
    </w:p>
    <w:p w:rsidR="005F4849" w:rsidRPr="001A2037" w:rsidRDefault="00C94F64" w:rsidP="0069020E">
      <w:pPr>
        <w:pStyle w:val="Liststycke"/>
        <w:numPr>
          <w:ilvl w:val="1"/>
          <w:numId w:val="1"/>
        </w:numPr>
        <w:spacing w:before="480" w:line="288" w:lineRule="auto"/>
        <w:rPr>
          <w:b/>
        </w:rPr>
      </w:pPr>
      <w:r w:rsidRPr="001A2037">
        <w:rPr>
          <w:b/>
        </w:rPr>
        <w:t>Obestånd m.m</w:t>
      </w:r>
      <w:r w:rsidR="005F4849" w:rsidRPr="001A2037">
        <w:rPr>
          <w:b/>
        </w:rPr>
        <w:t>.</w:t>
      </w:r>
    </w:p>
    <w:p w:rsidR="005F4849" w:rsidRDefault="00511D6D" w:rsidP="0069020E">
      <w:pPr>
        <w:pStyle w:val="Liststycke"/>
        <w:numPr>
          <w:ilvl w:val="2"/>
          <w:numId w:val="1"/>
        </w:numPr>
        <w:spacing w:before="480" w:line="288" w:lineRule="auto"/>
      </w:pPr>
      <w:r>
        <w:t>PART</w:t>
      </w:r>
      <w:r w:rsidR="00C94F64">
        <w:t xml:space="preserve"> har rätt att lösa in annan </w:t>
      </w:r>
      <w:r>
        <w:t>PART</w:t>
      </w:r>
      <w:r w:rsidR="00B130B0">
        <w:t>S</w:t>
      </w:r>
      <w:r w:rsidR="00C94F64">
        <w:t xml:space="preserve"> </w:t>
      </w:r>
      <w:r>
        <w:t>AKTIER</w:t>
      </w:r>
      <w:r w:rsidR="00C94F64">
        <w:t xml:space="preserve"> om sådan </w:t>
      </w:r>
      <w:r w:rsidR="00B31F62">
        <w:t xml:space="preserve">annan </w:t>
      </w:r>
      <w:r>
        <w:t>PART</w:t>
      </w:r>
      <w:r w:rsidR="00C94F64">
        <w:t xml:space="preserve"> försätts i personlig konkurs, inleder skuldsaneringsförfarande eller annars måste anses ha kommit på obestånd.</w:t>
      </w:r>
    </w:p>
    <w:p w:rsidR="005F4849" w:rsidRDefault="00C94F64" w:rsidP="00260915">
      <w:pPr>
        <w:pStyle w:val="Kommentar"/>
      </w:pPr>
      <w:r>
        <w:t xml:space="preserve">[Om </w:t>
      </w:r>
      <w:r w:rsidR="00B130B0">
        <w:t>part</w:t>
      </w:r>
      <w:r>
        <w:t xml:space="preserve"> är ett företag måste denna bestämmelse anpassas till företagstermer].</w:t>
      </w:r>
    </w:p>
    <w:p w:rsidR="005F4849" w:rsidRDefault="00C94F64" w:rsidP="0069020E">
      <w:pPr>
        <w:pStyle w:val="Liststycke"/>
        <w:numPr>
          <w:ilvl w:val="2"/>
          <w:numId w:val="1"/>
        </w:numPr>
        <w:spacing w:before="480" w:line="288" w:lineRule="auto"/>
      </w:pPr>
      <w:r>
        <w:t xml:space="preserve">Priset för </w:t>
      </w:r>
      <w:r w:rsidR="00511D6D">
        <w:t>AKTIER</w:t>
      </w:r>
      <w:r w:rsidR="00B130B0">
        <w:t>NA</w:t>
      </w:r>
      <w:r>
        <w:t xml:space="preserve"> vid inlösen enligt denna punkt ska bestämmas enligt punkt 11 (Värdering). Värdet på </w:t>
      </w:r>
      <w:r w:rsidR="00511D6D">
        <w:t>AKTIER</w:t>
      </w:r>
      <w:r w:rsidR="00B130B0">
        <w:t>NA</w:t>
      </w:r>
      <w:r>
        <w:t xml:space="preserve"> ska fastställas per den dag som </w:t>
      </w:r>
      <w:r w:rsidR="00511D6D">
        <w:t>PART</w:t>
      </w:r>
      <w:r>
        <w:t xml:space="preserve"> påkallat inlösen av </w:t>
      </w:r>
      <w:r w:rsidR="00511D6D">
        <w:t>AKTIER</w:t>
      </w:r>
      <w:r w:rsidR="00B130B0">
        <w:t>NA</w:t>
      </w:r>
      <w:r>
        <w:t>.</w:t>
      </w:r>
    </w:p>
    <w:p w:rsidR="005F4849" w:rsidRPr="001A2037" w:rsidRDefault="00C94F64" w:rsidP="0069020E">
      <w:pPr>
        <w:pStyle w:val="Liststycke"/>
        <w:numPr>
          <w:ilvl w:val="1"/>
          <w:numId w:val="1"/>
        </w:numPr>
        <w:spacing w:before="480" w:line="288" w:lineRule="auto"/>
        <w:rPr>
          <w:b/>
        </w:rPr>
      </w:pPr>
      <w:r w:rsidRPr="001A2037">
        <w:rPr>
          <w:b/>
        </w:rPr>
        <w:t>Avslutad anställning</w:t>
      </w:r>
    </w:p>
    <w:p w:rsidR="00B849FB" w:rsidRDefault="00511D6D" w:rsidP="0069020E">
      <w:pPr>
        <w:pStyle w:val="Liststycke"/>
        <w:numPr>
          <w:ilvl w:val="2"/>
          <w:numId w:val="1"/>
        </w:numPr>
        <w:spacing w:before="480" w:line="288" w:lineRule="auto"/>
      </w:pPr>
      <w:r>
        <w:t>PART</w:t>
      </w:r>
      <w:r w:rsidR="00C94F64">
        <w:t xml:space="preserve"> som är anställd i </w:t>
      </w:r>
      <w:r>
        <w:t>BOLAGET</w:t>
      </w:r>
      <w:r w:rsidR="00C94F64">
        <w:t xml:space="preserve"> eller </w:t>
      </w:r>
      <w:r>
        <w:t>PART</w:t>
      </w:r>
      <w:r w:rsidR="00C94F64">
        <w:t xml:space="preserve"> som ägs av anställd i </w:t>
      </w:r>
      <w:r>
        <w:t>BOLAGET</w:t>
      </w:r>
      <w:r w:rsidR="00C94F64">
        <w:t xml:space="preserve"> (gemensamt benämnda ”</w:t>
      </w:r>
      <w:r w:rsidR="00B130B0">
        <w:t>DEN ANSTÄLLDE</w:t>
      </w:r>
      <w:r w:rsidR="00C94F64">
        <w:t xml:space="preserve">”) är skyldig att låta övriga </w:t>
      </w:r>
      <w:r>
        <w:t>PART</w:t>
      </w:r>
      <w:r w:rsidR="00B130B0">
        <w:t>ER</w:t>
      </w:r>
      <w:r w:rsidR="00C94F64">
        <w:t xml:space="preserve"> lösa in sina </w:t>
      </w:r>
      <w:r>
        <w:t>AKTIER</w:t>
      </w:r>
      <w:r w:rsidR="00C94F64">
        <w:t xml:space="preserve"> om:</w:t>
      </w:r>
    </w:p>
    <w:p w:rsidR="00B849FB" w:rsidRDefault="00B31F62" w:rsidP="0069020E">
      <w:pPr>
        <w:pStyle w:val="Liststycke"/>
        <w:numPr>
          <w:ilvl w:val="3"/>
          <w:numId w:val="1"/>
        </w:numPr>
        <w:spacing w:before="480" w:line="288" w:lineRule="auto"/>
      </w:pPr>
      <w:r>
        <w:t xml:space="preserve">DEN ANSTLLDE sagts upp </w:t>
      </w:r>
      <w:r w:rsidR="00C94F64">
        <w:t>på saklig grund,</w:t>
      </w:r>
    </w:p>
    <w:p w:rsidR="00B849FB" w:rsidRDefault="00B130B0" w:rsidP="0069020E">
      <w:pPr>
        <w:pStyle w:val="Liststycke"/>
        <w:numPr>
          <w:ilvl w:val="3"/>
          <w:numId w:val="1"/>
        </w:numPr>
        <w:spacing w:before="480" w:line="288" w:lineRule="auto"/>
      </w:pPr>
      <w:r>
        <w:t>DEN ANSTÄLLDE</w:t>
      </w:r>
      <w:r w:rsidR="00C94F64">
        <w:t xml:space="preserve"> sagts upp eller avskedats p.g.a. ett väsentligt brott mot sitt anställningsavtal med </w:t>
      </w:r>
      <w:r w:rsidR="00511D6D">
        <w:t>BOLAGET</w:t>
      </w:r>
      <w:r w:rsidR="00C94F64">
        <w:t>, eller</w:t>
      </w:r>
    </w:p>
    <w:p w:rsidR="00B849FB" w:rsidRDefault="00B130B0" w:rsidP="0069020E">
      <w:pPr>
        <w:pStyle w:val="Liststycke"/>
        <w:numPr>
          <w:ilvl w:val="3"/>
          <w:numId w:val="1"/>
        </w:numPr>
        <w:spacing w:before="480" w:line="288" w:lineRule="auto"/>
      </w:pPr>
      <w:r>
        <w:t>DEN ANSTÄLLDE</w:t>
      </w:r>
      <w:r w:rsidR="00C94F64">
        <w:t xml:space="preserve"> </w:t>
      </w:r>
      <w:r w:rsidR="00B31F62">
        <w:t xml:space="preserve">sagt upp </w:t>
      </w:r>
      <w:r w:rsidR="00C94F64">
        <w:t xml:space="preserve">sin anställning hos </w:t>
      </w:r>
      <w:r w:rsidR="00511D6D">
        <w:t>BOLAGET</w:t>
      </w:r>
      <w:r w:rsidR="00C94F64">
        <w:t xml:space="preserve"> till upphörande oavsett anledningen härtill och förhållande som anges i punkt b) inte föreligger vid uppsägningen.</w:t>
      </w:r>
    </w:p>
    <w:p w:rsidR="00B849FB" w:rsidRDefault="00511D6D" w:rsidP="0069020E">
      <w:pPr>
        <w:pStyle w:val="Liststycke"/>
        <w:numPr>
          <w:ilvl w:val="2"/>
          <w:numId w:val="1"/>
        </w:numPr>
        <w:spacing w:before="480" w:line="288" w:lineRule="auto"/>
      </w:pPr>
      <w:r>
        <w:t>PART</w:t>
      </w:r>
      <w:r w:rsidR="00C94F64">
        <w:t xml:space="preserve"> som önskar inlösa </w:t>
      </w:r>
      <w:r>
        <w:t>AKTIER</w:t>
      </w:r>
      <w:r w:rsidR="00C94F64">
        <w:t xml:space="preserve"> enligt ovan ska meddela </w:t>
      </w:r>
      <w:r w:rsidR="00B130B0">
        <w:t>DEN ANSTÄLLDE</w:t>
      </w:r>
      <w:r w:rsidR="00C94F64">
        <w:t xml:space="preserve"> om detta, med kopia till övriga </w:t>
      </w:r>
      <w:r>
        <w:t>PAR</w:t>
      </w:r>
      <w:r w:rsidR="00B130B0">
        <w:t>TER</w:t>
      </w:r>
      <w:r w:rsidR="00C94F64">
        <w:t>, senast sextio (60) kalenderdagar från det att:</w:t>
      </w:r>
    </w:p>
    <w:p w:rsidR="00B849FB" w:rsidRDefault="00C94F64" w:rsidP="0069020E">
      <w:pPr>
        <w:pStyle w:val="Liststycke"/>
        <w:numPr>
          <w:ilvl w:val="3"/>
          <w:numId w:val="1"/>
        </w:numPr>
        <w:spacing w:before="480" w:line="288" w:lineRule="auto"/>
      </w:pPr>
      <w:r>
        <w:lastRenderedPageBreak/>
        <w:t xml:space="preserve">om </w:t>
      </w:r>
      <w:r w:rsidR="00511D6D">
        <w:t>BOLAGET</w:t>
      </w:r>
      <w:r>
        <w:t xml:space="preserve"> sagt upp/avskedat (”</w:t>
      </w:r>
      <w:r w:rsidR="002746DA">
        <w:t>RÄTTSHANDLINGEN</w:t>
      </w:r>
      <w:r>
        <w:t xml:space="preserve">”) </w:t>
      </w:r>
      <w:r w:rsidR="00B130B0">
        <w:t>DEN ANSTÄLLDE</w:t>
      </w:r>
      <w:r>
        <w:t xml:space="preserve"> den senare av nedanstående tidpunkter;</w:t>
      </w:r>
    </w:p>
    <w:p w:rsidR="00B849FB" w:rsidRDefault="00C94F64" w:rsidP="0069020E">
      <w:pPr>
        <w:pStyle w:val="Liststycke"/>
        <w:numPr>
          <w:ilvl w:val="4"/>
          <w:numId w:val="1"/>
        </w:numPr>
        <w:spacing w:before="480" w:line="288" w:lineRule="auto"/>
      </w:pPr>
      <w:r>
        <w:t xml:space="preserve">tidsfristen för prövning av </w:t>
      </w:r>
      <w:r w:rsidR="002746DA">
        <w:t>RÄTTSHANDLINGEN</w:t>
      </w:r>
      <w:r>
        <w:t xml:space="preserve"> enligt 40 § Lag om anställningsskydd löpt ut, eller</w:t>
      </w:r>
    </w:p>
    <w:p w:rsidR="00B849FB" w:rsidRDefault="00C94F64" w:rsidP="0069020E">
      <w:pPr>
        <w:pStyle w:val="Liststycke"/>
        <w:numPr>
          <w:ilvl w:val="4"/>
          <w:numId w:val="1"/>
        </w:numPr>
        <w:spacing w:before="480" w:line="288" w:lineRule="auto"/>
      </w:pPr>
      <w:r>
        <w:t xml:space="preserve">lagakraftvunnen dom/beslut föreligger genom vilken </w:t>
      </w:r>
      <w:r w:rsidR="002746DA">
        <w:t>RÄTTSHANDLINGEN</w:t>
      </w:r>
      <w:r>
        <w:t xml:space="preserve"> förklarats giltig,</w:t>
      </w:r>
    </w:p>
    <w:p w:rsidR="00B849FB" w:rsidRDefault="00C94F64" w:rsidP="0069020E">
      <w:pPr>
        <w:pStyle w:val="Liststycke"/>
        <w:numPr>
          <w:ilvl w:val="3"/>
          <w:numId w:val="1"/>
        </w:numPr>
        <w:spacing w:before="480" w:line="288" w:lineRule="auto"/>
      </w:pPr>
      <w:r>
        <w:t xml:space="preserve">om </w:t>
      </w:r>
      <w:r w:rsidR="00B130B0">
        <w:t>DEN ANSTÄLLDE</w:t>
      </w:r>
      <w:r>
        <w:t xml:space="preserve"> sagt upp sin anställning, från dagen för uppsägningen.</w:t>
      </w:r>
    </w:p>
    <w:p w:rsidR="00B849FB" w:rsidRDefault="00C94F64" w:rsidP="0069020E">
      <w:pPr>
        <w:pStyle w:val="Liststycke"/>
        <w:numPr>
          <w:ilvl w:val="2"/>
          <w:numId w:val="1"/>
        </w:numPr>
        <w:spacing w:before="480" w:line="288" w:lineRule="auto"/>
      </w:pPr>
      <w:r>
        <w:t xml:space="preserve">Om inte sådant meddelande kommer in inom relevant frist anses </w:t>
      </w:r>
      <w:r w:rsidR="00511D6D">
        <w:t>PART</w:t>
      </w:r>
      <w:r>
        <w:t xml:space="preserve"> ha avstått från sin rätt att begära inlösen av </w:t>
      </w:r>
      <w:r w:rsidR="00511D6D">
        <w:t>AKTIER</w:t>
      </w:r>
      <w:r>
        <w:t xml:space="preserve">. För det fortsatta inlösenförfarandet ska punkt 8.2 användas mellan </w:t>
      </w:r>
      <w:r w:rsidR="00511D6D">
        <w:t>PARTERNA</w:t>
      </w:r>
      <w:r>
        <w:t>.</w:t>
      </w:r>
    </w:p>
    <w:p w:rsidR="00B849FB" w:rsidRDefault="00C94F64" w:rsidP="0069020E">
      <w:pPr>
        <w:pStyle w:val="Liststycke"/>
        <w:numPr>
          <w:ilvl w:val="2"/>
          <w:numId w:val="1"/>
        </w:numPr>
        <w:spacing w:before="480" w:line="288" w:lineRule="auto"/>
      </w:pPr>
      <w:r>
        <w:t xml:space="preserve">Priset för </w:t>
      </w:r>
      <w:r w:rsidR="00511D6D">
        <w:t>AKTIER</w:t>
      </w:r>
      <w:r w:rsidR="00B130B0">
        <w:t>NA</w:t>
      </w:r>
      <w:r>
        <w:t xml:space="preserve"> ska fastställas i enlighet med punkt 11 (Värdering). Om försäljningen beror på omständighet som anges i punkt 9.2.1b) ska priset på </w:t>
      </w:r>
      <w:r w:rsidR="00511D6D">
        <w:t>AKTIER</w:t>
      </w:r>
      <w:r w:rsidR="00B130B0">
        <w:t>NA</w:t>
      </w:r>
      <w:r>
        <w:t xml:space="preserve"> reduceras med </w:t>
      </w:r>
      <w:r w:rsidRPr="00B130B0">
        <w:rPr>
          <w:highlight w:val="yellow"/>
        </w:rPr>
        <w:t>[tjugofem (25)]</w:t>
      </w:r>
      <w:r>
        <w:t xml:space="preserve"> procent för att kompensera för den skada som avtalsbrottet orsakat. Sådan prisreducering utesluter inte andra påföljder till följd av avtalsbrottet.</w:t>
      </w:r>
    </w:p>
    <w:p w:rsidR="00DE2B39" w:rsidRDefault="00DE2B39" w:rsidP="00DE2B39">
      <w:pPr>
        <w:pStyle w:val="Liststycke"/>
        <w:spacing w:before="480" w:line="288" w:lineRule="auto"/>
        <w:ind w:left="1134"/>
      </w:pPr>
    </w:p>
    <w:p w:rsidR="00B849FB" w:rsidRPr="001A2037" w:rsidRDefault="00C94F64" w:rsidP="0069020E">
      <w:pPr>
        <w:pStyle w:val="Liststycke"/>
        <w:numPr>
          <w:ilvl w:val="0"/>
          <w:numId w:val="1"/>
        </w:numPr>
        <w:spacing w:before="480" w:line="288" w:lineRule="auto"/>
        <w:rPr>
          <w:b/>
        </w:rPr>
      </w:pPr>
      <w:r w:rsidRPr="001A2037">
        <w:rPr>
          <w:b/>
        </w:rPr>
        <w:t xml:space="preserve">AVSTÅENDE FRÅN RÄTT ENLIGT </w:t>
      </w:r>
      <w:r w:rsidR="00511D6D">
        <w:rPr>
          <w:b/>
        </w:rPr>
        <w:t>BOLAGSORDNINGEN</w:t>
      </w:r>
    </w:p>
    <w:p w:rsidR="00B849FB" w:rsidRDefault="00C94F64" w:rsidP="00865866">
      <w:pPr>
        <w:pStyle w:val="Liststycke"/>
        <w:spacing w:before="480" w:line="288" w:lineRule="auto"/>
        <w:ind w:left="964"/>
      </w:pPr>
      <w:r>
        <w:t xml:space="preserve">Vid överlåtelse och inlösen av </w:t>
      </w:r>
      <w:r w:rsidR="00511D6D">
        <w:t>AKTIER</w:t>
      </w:r>
      <w:r>
        <w:t xml:space="preserve"> i enlighet med </w:t>
      </w:r>
      <w:r w:rsidR="00511D6D">
        <w:t>AVTALET</w:t>
      </w:r>
      <w:r>
        <w:t xml:space="preserve"> ska de bestämmelser om inskränkningar i </w:t>
      </w:r>
      <w:r w:rsidR="00511D6D">
        <w:t>AKTIER</w:t>
      </w:r>
      <w:r w:rsidR="00B130B0">
        <w:t>S</w:t>
      </w:r>
      <w:r>
        <w:t xml:space="preserve"> överlåtbarhet som finns i </w:t>
      </w:r>
      <w:r w:rsidR="00511D6D">
        <w:t>BOLAGET</w:t>
      </w:r>
      <w:r w:rsidR="00B130B0">
        <w:t>S</w:t>
      </w:r>
      <w:r w:rsidR="00B849FB">
        <w:t xml:space="preserve"> bolagsordning</w:t>
      </w:r>
      <w:r>
        <w:t xml:space="preserve"> inte tillämpas mellan </w:t>
      </w:r>
      <w:r w:rsidR="00511D6D">
        <w:t>PARTERNA</w:t>
      </w:r>
      <w:r>
        <w:t>.</w:t>
      </w:r>
    </w:p>
    <w:p w:rsidR="00DE2B39" w:rsidRDefault="00DE2B39" w:rsidP="00DE2B39">
      <w:pPr>
        <w:pStyle w:val="Liststycke"/>
        <w:spacing w:before="480" w:line="288" w:lineRule="auto"/>
        <w:ind w:left="964"/>
      </w:pPr>
    </w:p>
    <w:p w:rsidR="00B849FB" w:rsidRPr="001A2037" w:rsidRDefault="00C94F64" w:rsidP="0069020E">
      <w:pPr>
        <w:pStyle w:val="Liststycke"/>
        <w:numPr>
          <w:ilvl w:val="0"/>
          <w:numId w:val="1"/>
        </w:numPr>
        <w:spacing w:before="480" w:line="288" w:lineRule="auto"/>
        <w:rPr>
          <w:b/>
        </w:rPr>
      </w:pPr>
      <w:r w:rsidRPr="001A2037">
        <w:rPr>
          <w:b/>
        </w:rPr>
        <w:t>VÄRDERING</w:t>
      </w:r>
    </w:p>
    <w:p w:rsidR="00B849FB" w:rsidRDefault="00C94F64" w:rsidP="0069020E">
      <w:pPr>
        <w:pStyle w:val="Liststycke"/>
        <w:numPr>
          <w:ilvl w:val="1"/>
          <w:numId w:val="1"/>
        </w:numPr>
        <w:spacing w:before="480" w:line="288" w:lineRule="auto"/>
      </w:pPr>
      <w:r>
        <w:t xml:space="preserve">Om </w:t>
      </w:r>
      <w:r w:rsidR="00511D6D">
        <w:t>PARTERNA</w:t>
      </w:r>
      <w:r>
        <w:t xml:space="preserve"> inte kommer överens om vad som ska anses utgöra </w:t>
      </w:r>
      <w:r w:rsidR="00A671BA">
        <w:t>marknadsvärdet</w:t>
      </w:r>
      <w:r>
        <w:t xml:space="preserve"> (”</w:t>
      </w:r>
      <w:r w:rsidR="00A671BA">
        <w:t>MARKNADSVÄRDE</w:t>
      </w:r>
      <w:r>
        <w:t xml:space="preserve">”) inom trettio (30) kalenderdagar från det att </w:t>
      </w:r>
      <w:r w:rsidR="00511D6D">
        <w:t>PART</w:t>
      </w:r>
      <w:r>
        <w:t xml:space="preserve"> begärt att </w:t>
      </w:r>
      <w:r w:rsidR="00A671BA">
        <w:t>MARKNADSVÄRDET</w:t>
      </w:r>
      <w:r>
        <w:t xml:space="preserve"> ska bestämmas, ska </w:t>
      </w:r>
      <w:r w:rsidR="00A671BA">
        <w:t>MARKNADSVÄRDET</w:t>
      </w:r>
      <w:r>
        <w:t xml:space="preserve"> bestämmas av en auktoriserad revisor med särskild sakkunskap i företagsvärderingsfrågor som utses av </w:t>
      </w:r>
      <w:r w:rsidR="00511D6D">
        <w:t>BOLAGET</w:t>
      </w:r>
      <w:r w:rsidR="00B130B0">
        <w:t>S</w:t>
      </w:r>
      <w:r>
        <w:t xml:space="preserve"> revisor.</w:t>
      </w:r>
    </w:p>
    <w:p w:rsidR="00B849FB" w:rsidRDefault="00A671BA" w:rsidP="0069020E">
      <w:pPr>
        <w:pStyle w:val="Liststycke"/>
        <w:numPr>
          <w:ilvl w:val="1"/>
          <w:numId w:val="1"/>
        </w:numPr>
        <w:spacing w:before="480" w:line="288" w:lineRule="auto"/>
      </w:pPr>
      <w:r>
        <w:t>MARKNADSVÄRDET</w:t>
      </w:r>
      <w:r w:rsidR="00C94F64">
        <w:t xml:space="preserve"> ska fördelas mellan </w:t>
      </w:r>
      <w:r w:rsidR="00511D6D">
        <w:t>AKTIER</w:t>
      </w:r>
      <w:r w:rsidR="00B130B0">
        <w:t>NA</w:t>
      </w:r>
      <w:r w:rsidR="00C94F64">
        <w:t xml:space="preserve"> och varje Aktie ska ges det värde som motsvarar Aktiens andel av </w:t>
      </w:r>
      <w:r w:rsidR="00511D6D">
        <w:t>BOLAGET</w:t>
      </w:r>
      <w:r w:rsidR="00B130B0">
        <w:t>S</w:t>
      </w:r>
      <w:r w:rsidR="00C94F64">
        <w:t xml:space="preserve"> aktiekapital.</w:t>
      </w:r>
    </w:p>
    <w:p w:rsidR="00B849FB" w:rsidRDefault="00511D6D" w:rsidP="0069020E">
      <w:pPr>
        <w:pStyle w:val="Liststycke"/>
        <w:numPr>
          <w:ilvl w:val="1"/>
          <w:numId w:val="1"/>
        </w:numPr>
        <w:spacing w:before="480" w:line="288" w:lineRule="auto"/>
      </w:pPr>
      <w:r>
        <w:t>PARTERNA</w:t>
      </w:r>
      <w:r w:rsidR="00C94F64">
        <w:t xml:space="preserve"> förbinder sig att godta det </w:t>
      </w:r>
      <w:r w:rsidR="00A671BA">
        <w:t>MARKNADSVÄRDE</w:t>
      </w:r>
      <w:r w:rsidR="00C94F64">
        <w:t xml:space="preserve"> som fastställts enligt denna punkt.</w:t>
      </w:r>
    </w:p>
    <w:p w:rsidR="00B849FB" w:rsidRDefault="00C94F64" w:rsidP="0069020E">
      <w:pPr>
        <w:pStyle w:val="Liststycke"/>
        <w:numPr>
          <w:ilvl w:val="1"/>
          <w:numId w:val="1"/>
        </w:numPr>
        <w:spacing w:before="480" w:line="288" w:lineRule="auto"/>
      </w:pPr>
      <w:r>
        <w:t xml:space="preserve">Kostnaden för den utsedde auktoriserade revisorn ska delas lika mellan </w:t>
      </w:r>
      <w:r w:rsidR="00511D6D">
        <w:t>PARTERNA</w:t>
      </w:r>
      <w:r>
        <w:t>.</w:t>
      </w:r>
    </w:p>
    <w:p w:rsidR="00DE2B39" w:rsidRDefault="00DE2B39" w:rsidP="00DE2B39">
      <w:pPr>
        <w:pStyle w:val="Liststycke"/>
        <w:spacing w:before="480" w:line="288" w:lineRule="auto"/>
        <w:ind w:left="964"/>
      </w:pPr>
    </w:p>
    <w:p w:rsidR="00B849FB" w:rsidRPr="001A2037" w:rsidRDefault="00C94F64" w:rsidP="0069020E">
      <w:pPr>
        <w:pStyle w:val="Liststycke"/>
        <w:numPr>
          <w:ilvl w:val="0"/>
          <w:numId w:val="1"/>
        </w:numPr>
        <w:spacing w:before="480" w:line="288" w:lineRule="auto"/>
        <w:rPr>
          <w:b/>
        </w:rPr>
      </w:pPr>
      <w:r w:rsidRPr="001A2037">
        <w:rPr>
          <w:b/>
        </w:rPr>
        <w:t>SEKRETESS</w:t>
      </w:r>
    </w:p>
    <w:p w:rsidR="00865866" w:rsidRDefault="00511D6D" w:rsidP="00865866">
      <w:pPr>
        <w:pStyle w:val="Liststycke"/>
        <w:numPr>
          <w:ilvl w:val="1"/>
          <w:numId w:val="1"/>
        </w:numPr>
        <w:spacing w:before="480" w:line="288" w:lineRule="auto"/>
      </w:pPr>
      <w:r>
        <w:t>PARTERNA</w:t>
      </w:r>
      <w:r w:rsidR="00C94F64">
        <w:t xml:space="preserve"> ska inte för utomstående avslöja innehållet i </w:t>
      </w:r>
      <w:r>
        <w:t>AVTALET</w:t>
      </w:r>
      <w:r w:rsidR="00C94F64">
        <w:t xml:space="preserve"> eller </w:t>
      </w:r>
      <w:r w:rsidR="00865866">
        <w:t>”k</w:t>
      </w:r>
      <w:r w:rsidR="00C94F64">
        <w:t xml:space="preserve">onfidentiell </w:t>
      </w:r>
      <w:r w:rsidR="00865866">
        <w:t>i</w:t>
      </w:r>
      <w:r w:rsidR="00C94F64">
        <w:t>nformation</w:t>
      </w:r>
      <w:r w:rsidR="00865866">
        <w:t>”</w:t>
      </w:r>
      <w:r w:rsidR="00C94F64">
        <w:t xml:space="preserve"> rörande </w:t>
      </w:r>
      <w:r>
        <w:t>BOLAGET</w:t>
      </w:r>
      <w:r w:rsidR="00C94F64">
        <w:t xml:space="preserve">, </w:t>
      </w:r>
      <w:r>
        <w:t>RÖRELSEN</w:t>
      </w:r>
      <w:r w:rsidR="00C94F64">
        <w:t xml:space="preserve"> eller </w:t>
      </w:r>
      <w:r w:rsidR="00865866">
        <w:t>annan</w:t>
      </w:r>
      <w:r w:rsidR="00C94F64">
        <w:t xml:space="preserve"> </w:t>
      </w:r>
      <w:r>
        <w:t>PART</w:t>
      </w:r>
      <w:r w:rsidR="00C94F64">
        <w:t>.</w:t>
      </w:r>
    </w:p>
    <w:p w:rsidR="00B849FB" w:rsidRDefault="00C94F64" w:rsidP="00865866">
      <w:pPr>
        <w:pStyle w:val="Liststycke"/>
        <w:numPr>
          <w:ilvl w:val="1"/>
          <w:numId w:val="1"/>
        </w:numPr>
        <w:spacing w:before="480" w:line="288" w:lineRule="auto"/>
      </w:pPr>
      <w:r>
        <w:lastRenderedPageBreak/>
        <w:t xml:space="preserve">Med ”Konfidentiell Information” menas all (i) know-how och (ii) information av </w:t>
      </w:r>
      <w:r w:rsidR="00865866">
        <w:t xml:space="preserve">annat slag </w:t>
      </w:r>
      <w:r>
        <w:t xml:space="preserve">som används av eller avser </w:t>
      </w:r>
      <w:r w:rsidR="00511D6D">
        <w:t>BOLAGET</w:t>
      </w:r>
      <w:r>
        <w:t xml:space="preserve"> och</w:t>
      </w:r>
      <w:r w:rsidR="00865866">
        <w:t>/eller</w:t>
      </w:r>
      <w:r>
        <w:t xml:space="preserve"> </w:t>
      </w:r>
      <w:r w:rsidR="00511D6D">
        <w:t>RÖRELSEN</w:t>
      </w:r>
      <w:r>
        <w:t>, inbegripet utan begränsning framtidsplaner, affärsutveckling, ekonomi, kunder och leverantörer, allt i den mån informationen inte är allmänt känd.</w:t>
      </w:r>
    </w:p>
    <w:p w:rsidR="00865866" w:rsidRDefault="00865866" w:rsidP="00865866">
      <w:pPr>
        <w:pStyle w:val="Liststycke"/>
        <w:spacing w:before="480" w:line="288" w:lineRule="auto"/>
        <w:ind w:left="964"/>
      </w:pPr>
    </w:p>
    <w:p w:rsidR="00DE2B39" w:rsidRDefault="00DE2B39" w:rsidP="00DE2B39">
      <w:pPr>
        <w:pStyle w:val="Liststycke"/>
        <w:spacing w:before="480" w:line="288" w:lineRule="auto"/>
        <w:ind w:left="1134"/>
      </w:pPr>
    </w:p>
    <w:p w:rsidR="00B849FB" w:rsidRPr="001A2037" w:rsidRDefault="00C94F64" w:rsidP="0069020E">
      <w:pPr>
        <w:pStyle w:val="Liststycke"/>
        <w:numPr>
          <w:ilvl w:val="0"/>
          <w:numId w:val="1"/>
        </w:numPr>
        <w:spacing w:before="480" w:line="288" w:lineRule="auto"/>
        <w:rPr>
          <w:b/>
        </w:rPr>
      </w:pPr>
      <w:r w:rsidRPr="001A2037">
        <w:rPr>
          <w:b/>
        </w:rPr>
        <w:t>KONKURRENS</w:t>
      </w:r>
    </w:p>
    <w:p w:rsidR="00B849FB" w:rsidRDefault="00511D6D" w:rsidP="0069020E">
      <w:pPr>
        <w:pStyle w:val="Liststycke"/>
        <w:numPr>
          <w:ilvl w:val="1"/>
          <w:numId w:val="1"/>
        </w:numPr>
        <w:spacing w:before="480" w:line="288" w:lineRule="auto"/>
      </w:pPr>
      <w:r>
        <w:t>PART</w:t>
      </w:r>
      <w:r w:rsidR="00C94F64">
        <w:t xml:space="preserve"> får inte, så länge denne äger </w:t>
      </w:r>
      <w:r>
        <w:t>AKTIER</w:t>
      </w:r>
      <w:r w:rsidR="00C94F64">
        <w:t xml:space="preserve"> och för en tid om </w:t>
      </w:r>
      <w:r w:rsidR="00C94F64" w:rsidRPr="00A671BA">
        <w:rPr>
          <w:highlight w:val="yellow"/>
        </w:rPr>
        <w:t>[ett (1)]</w:t>
      </w:r>
      <w:r w:rsidR="00C94F64">
        <w:t xml:space="preserve"> år därefter, direkt eller indirekt, ta anställning i, bedriva eller på annat sätt främja med </w:t>
      </w:r>
      <w:r>
        <w:t>BOLAGET</w:t>
      </w:r>
      <w:r w:rsidR="00C94F64">
        <w:t xml:space="preserve"> konkurrerande verksamhet.</w:t>
      </w:r>
    </w:p>
    <w:p w:rsidR="00B849FB" w:rsidRDefault="00511D6D" w:rsidP="0069020E">
      <w:pPr>
        <w:pStyle w:val="Liststycke"/>
        <w:numPr>
          <w:ilvl w:val="1"/>
          <w:numId w:val="1"/>
        </w:numPr>
        <w:spacing w:before="480" w:line="288" w:lineRule="auto"/>
      </w:pPr>
      <w:r>
        <w:t>PART</w:t>
      </w:r>
      <w:r w:rsidR="00C94F64">
        <w:t xml:space="preserve"> får inte, så länge denne äger </w:t>
      </w:r>
      <w:r>
        <w:t>AKTIER</w:t>
      </w:r>
      <w:r w:rsidR="00C94F64">
        <w:t xml:space="preserve"> och för en tid om </w:t>
      </w:r>
      <w:r w:rsidR="00C94F64" w:rsidRPr="00A671BA">
        <w:rPr>
          <w:highlight w:val="yellow"/>
        </w:rPr>
        <w:t>[ett (1)]</w:t>
      </w:r>
      <w:r w:rsidR="00C94F64">
        <w:t xml:space="preserve"> år därefter, direkt eller indirekt, förmå eller försöka förmå</w:t>
      </w:r>
      <w:r w:rsidR="00865866">
        <w:t>:</w:t>
      </w:r>
    </w:p>
    <w:p w:rsidR="00B849FB" w:rsidRDefault="00C94F64" w:rsidP="0069020E">
      <w:pPr>
        <w:pStyle w:val="Liststycke"/>
        <w:numPr>
          <w:ilvl w:val="3"/>
          <w:numId w:val="1"/>
        </w:numPr>
        <w:spacing w:before="480" w:line="288" w:lineRule="auto"/>
      </w:pPr>
      <w:r>
        <w:t xml:space="preserve">arbetstagare hos </w:t>
      </w:r>
      <w:r w:rsidR="00511D6D">
        <w:t>BOLAGET</w:t>
      </w:r>
      <w:r>
        <w:t xml:space="preserve"> att lämna sin anställning eller på något sätt stödja detta, och</w:t>
      </w:r>
    </w:p>
    <w:p w:rsidR="00B849FB" w:rsidRDefault="00C94F64" w:rsidP="0069020E">
      <w:pPr>
        <w:pStyle w:val="Liststycke"/>
        <w:numPr>
          <w:ilvl w:val="3"/>
          <w:numId w:val="1"/>
        </w:numPr>
        <w:spacing w:before="480" w:line="288" w:lineRule="auto"/>
      </w:pPr>
      <w:r>
        <w:t>kunder, leverantörer eller annan affärs</w:t>
      </w:r>
      <w:r w:rsidR="00A671BA">
        <w:t>part</w:t>
      </w:r>
      <w:r>
        <w:t xml:space="preserve">ner till </w:t>
      </w:r>
      <w:r w:rsidR="00511D6D">
        <w:t>BOLAGET</w:t>
      </w:r>
      <w:r>
        <w:t xml:space="preserve"> att säga upp eller inte förnya sitt avtal med </w:t>
      </w:r>
      <w:r w:rsidR="00511D6D">
        <w:t>BOLAGET</w:t>
      </w:r>
      <w:r>
        <w:t xml:space="preserve"> eller på något sätt stödja detta.</w:t>
      </w:r>
    </w:p>
    <w:p w:rsidR="00B849FB" w:rsidRDefault="00511D6D" w:rsidP="0069020E">
      <w:pPr>
        <w:pStyle w:val="Liststycke"/>
        <w:numPr>
          <w:ilvl w:val="1"/>
          <w:numId w:val="1"/>
        </w:numPr>
        <w:spacing w:before="480" w:line="288" w:lineRule="auto"/>
      </w:pPr>
      <w:r>
        <w:t>PART</w:t>
      </w:r>
      <w:r w:rsidR="00C94F64">
        <w:t xml:space="preserve"> som bryter mot bestämmelser i punkt 13.1 eller 13.2 ska betala en straffavgift (”</w:t>
      </w:r>
      <w:r w:rsidR="00A671BA">
        <w:t>VITE</w:t>
      </w:r>
      <w:r w:rsidR="00C94F64">
        <w:t xml:space="preserve">”) på </w:t>
      </w:r>
      <w:r w:rsidR="00C94F64" w:rsidRPr="00A671BA">
        <w:rPr>
          <w:highlight w:val="yellow"/>
        </w:rPr>
        <w:t>[</w:t>
      </w:r>
      <w:r w:rsidR="00865866">
        <w:rPr>
          <w:highlight w:val="yellow"/>
        </w:rPr>
        <w:t>infoga belopp</w:t>
      </w:r>
      <w:r w:rsidR="00C94F64" w:rsidRPr="00A671BA">
        <w:rPr>
          <w:highlight w:val="yellow"/>
        </w:rPr>
        <w:t>]</w:t>
      </w:r>
      <w:r w:rsidR="00C94F64">
        <w:t xml:space="preserve"> kronor till övriga </w:t>
      </w:r>
      <w:r>
        <w:t>PART</w:t>
      </w:r>
      <w:r w:rsidR="00A671BA">
        <w:t>ER</w:t>
      </w:r>
      <w:r w:rsidR="00C94F64">
        <w:t xml:space="preserve">. Förutom rätten till </w:t>
      </w:r>
      <w:r w:rsidR="00A671BA">
        <w:t>VITE</w:t>
      </w:r>
      <w:r w:rsidR="00C94F64">
        <w:t xml:space="preserve"> enligt ovan har övriga </w:t>
      </w:r>
      <w:r>
        <w:t>PART</w:t>
      </w:r>
      <w:r w:rsidR="00A671BA">
        <w:t>ER</w:t>
      </w:r>
      <w:r w:rsidR="00C94F64">
        <w:t xml:space="preserve"> rätt till skadestånd.</w:t>
      </w:r>
    </w:p>
    <w:p w:rsidR="00DE2B39" w:rsidRDefault="00DE2B39" w:rsidP="00DE2B39">
      <w:pPr>
        <w:pStyle w:val="Liststycke"/>
        <w:spacing w:before="480" w:line="288" w:lineRule="auto"/>
        <w:ind w:left="964"/>
      </w:pPr>
    </w:p>
    <w:p w:rsidR="00B849FB" w:rsidRPr="001A2037" w:rsidRDefault="00C94F64" w:rsidP="0069020E">
      <w:pPr>
        <w:pStyle w:val="Liststycke"/>
        <w:numPr>
          <w:ilvl w:val="0"/>
          <w:numId w:val="1"/>
        </w:numPr>
        <w:spacing w:before="480" w:line="288" w:lineRule="auto"/>
        <w:rPr>
          <w:b/>
        </w:rPr>
      </w:pPr>
      <w:r w:rsidRPr="001A2037">
        <w:rPr>
          <w:b/>
        </w:rPr>
        <w:t>ENSKILD EGENDO</w:t>
      </w:r>
      <w:r w:rsidR="00B849FB" w:rsidRPr="001A2037">
        <w:rPr>
          <w:b/>
        </w:rPr>
        <w:t>M</w:t>
      </w:r>
    </w:p>
    <w:p w:rsidR="00B849FB" w:rsidRDefault="00511D6D" w:rsidP="00865866">
      <w:pPr>
        <w:pStyle w:val="Liststycke"/>
        <w:spacing w:before="480" w:line="288" w:lineRule="auto"/>
        <w:ind w:left="964"/>
      </w:pPr>
      <w:r>
        <w:t>PART</w:t>
      </w:r>
      <w:r w:rsidR="00C94F64">
        <w:t xml:space="preserve"> som är gift ska se till att de </w:t>
      </w:r>
      <w:r>
        <w:t>AKTIER</w:t>
      </w:r>
      <w:r w:rsidR="00C94F64">
        <w:t xml:space="preserve"> som denne äger inte är giftorättsgods utan genom äktenskapsförord alltid är </w:t>
      </w:r>
      <w:r>
        <w:t>PART</w:t>
      </w:r>
      <w:r w:rsidR="00A671BA">
        <w:t>ENS</w:t>
      </w:r>
      <w:r w:rsidR="00C94F64">
        <w:t xml:space="preserve"> enskilda egendom. </w:t>
      </w:r>
    </w:p>
    <w:p w:rsidR="00DE2B39" w:rsidRDefault="00DE2B39" w:rsidP="00DE2B39">
      <w:pPr>
        <w:pStyle w:val="Liststycke"/>
        <w:spacing w:before="480" w:line="288" w:lineRule="auto"/>
        <w:ind w:left="964"/>
      </w:pPr>
    </w:p>
    <w:p w:rsidR="00B849FB" w:rsidRPr="001A2037" w:rsidRDefault="00C94F64" w:rsidP="0069020E">
      <w:pPr>
        <w:pStyle w:val="Liststycke"/>
        <w:numPr>
          <w:ilvl w:val="0"/>
          <w:numId w:val="1"/>
        </w:numPr>
        <w:spacing w:before="480" w:line="288" w:lineRule="auto"/>
        <w:rPr>
          <w:b/>
        </w:rPr>
      </w:pPr>
      <w:r w:rsidRPr="001A2037">
        <w:rPr>
          <w:b/>
        </w:rPr>
        <w:t>IMMATERIELLA RÄTTIGHETER</w:t>
      </w:r>
    </w:p>
    <w:p w:rsidR="00865866" w:rsidRDefault="00C94F64" w:rsidP="0069020E">
      <w:pPr>
        <w:pStyle w:val="Liststycke"/>
        <w:numPr>
          <w:ilvl w:val="1"/>
          <w:numId w:val="1"/>
        </w:numPr>
        <w:spacing w:before="480" w:line="288" w:lineRule="auto"/>
      </w:pPr>
      <w:r>
        <w:t xml:space="preserve">Äganderätten till immateriella rättigheter (nuvarande och framtid) som hänför sig till </w:t>
      </w:r>
      <w:r w:rsidR="00511D6D">
        <w:t>BOLAGET</w:t>
      </w:r>
      <w:r w:rsidR="00A671BA">
        <w:t>S</w:t>
      </w:r>
      <w:r>
        <w:t xml:space="preserve"> produkter/tjänster eller </w:t>
      </w:r>
      <w:r w:rsidR="00511D6D">
        <w:t>RÖRELSEN</w:t>
      </w:r>
      <w:r>
        <w:t xml:space="preserve"> ska tillhöra </w:t>
      </w:r>
      <w:r w:rsidR="00511D6D">
        <w:t>BOLAGET</w:t>
      </w:r>
      <w:r>
        <w:t xml:space="preserve"> med full äganderätt. I begreppet ”Immateriella Rättigheter” innefattas såväl patenterbara som icke patenterbara uppfinningar, patentansökningar, patent, varumärken, mönsterrätter, upphovsrätter, know-how och andra immateriella rättigheter. </w:t>
      </w:r>
    </w:p>
    <w:p w:rsidR="00B849FB" w:rsidRDefault="00C94F64" w:rsidP="0069020E">
      <w:pPr>
        <w:pStyle w:val="Liststycke"/>
        <w:numPr>
          <w:ilvl w:val="1"/>
          <w:numId w:val="1"/>
        </w:numPr>
        <w:spacing w:before="480" w:line="288" w:lineRule="auto"/>
      </w:pPr>
      <w:r>
        <w:t xml:space="preserve">All vidareutveckling och arbete med </w:t>
      </w:r>
      <w:r w:rsidR="00511D6D">
        <w:t>BOLAGET</w:t>
      </w:r>
      <w:r w:rsidR="00A671BA">
        <w:t>S</w:t>
      </w:r>
      <w:r>
        <w:t xml:space="preserve"> produkter/tjänster som görs av </w:t>
      </w:r>
      <w:r w:rsidR="00511D6D">
        <w:t>PART</w:t>
      </w:r>
      <w:r>
        <w:t xml:space="preserve"> ska ske för </w:t>
      </w:r>
      <w:r w:rsidR="00511D6D">
        <w:t>BOLAGET</w:t>
      </w:r>
      <w:r w:rsidR="00A671BA">
        <w:t>S</w:t>
      </w:r>
      <w:r>
        <w:t xml:space="preserve"> räkning.</w:t>
      </w:r>
    </w:p>
    <w:p w:rsidR="00DE2B39" w:rsidRDefault="00DE2B39" w:rsidP="00DE2B39">
      <w:pPr>
        <w:pStyle w:val="Liststycke"/>
        <w:spacing w:before="480" w:line="288" w:lineRule="auto"/>
        <w:ind w:left="964"/>
      </w:pPr>
    </w:p>
    <w:p w:rsidR="00B849FB" w:rsidRPr="001A2037" w:rsidRDefault="00C94F64" w:rsidP="0069020E">
      <w:pPr>
        <w:pStyle w:val="Liststycke"/>
        <w:numPr>
          <w:ilvl w:val="0"/>
          <w:numId w:val="1"/>
        </w:numPr>
        <w:spacing w:before="480" w:line="288" w:lineRule="auto"/>
        <w:rPr>
          <w:b/>
        </w:rPr>
      </w:pPr>
      <w:r w:rsidRPr="001A2037">
        <w:rPr>
          <w:b/>
        </w:rPr>
        <w:t xml:space="preserve">AVTALSTID OCH </w:t>
      </w:r>
      <w:r w:rsidR="00511D6D">
        <w:rPr>
          <w:b/>
        </w:rPr>
        <w:t>AVTALET</w:t>
      </w:r>
      <w:r w:rsidRPr="001A2037">
        <w:rPr>
          <w:b/>
        </w:rPr>
        <w:t>S UPPHÖRANDE</w:t>
      </w:r>
    </w:p>
    <w:p w:rsidR="00B849FB" w:rsidRDefault="00511D6D" w:rsidP="0069020E">
      <w:pPr>
        <w:pStyle w:val="Liststycke"/>
        <w:numPr>
          <w:ilvl w:val="1"/>
          <w:numId w:val="1"/>
        </w:numPr>
        <w:spacing w:before="480" w:line="288" w:lineRule="auto"/>
      </w:pPr>
      <w:r>
        <w:t>AVTALET</w:t>
      </w:r>
      <w:r w:rsidR="00C94F64">
        <w:t xml:space="preserve"> träder i kraft när det undertecknats av </w:t>
      </w:r>
      <w:r>
        <w:t>PARTERNA</w:t>
      </w:r>
      <w:r w:rsidR="00C94F64">
        <w:t xml:space="preserve"> och gäller i </w:t>
      </w:r>
      <w:r w:rsidR="00C94F64" w:rsidRPr="00A671BA">
        <w:rPr>
          <w:highlight w:val="yellow"/>
        </w:rPr>
        <w:t>[tio (10)]</w:t>
      </w:r>
      <w:r w:rsidR="00C94F64">
        <w:t xml:space="preserve"> år från </w:t>
      </w:r>
      <w:r>
        <w:t>AVTALSDAGEN</w:t>
      </w:r>
      <w:r w:rsidR="00C94F64">
        <w:t xml:space="preserve">. Om inte </w:t>
      </w:r>
      <w:r>
        <w:t>AVTALET</w:t>
      </w:r>
      <w:r w:rsidR="00C94F64">
        <w:t xml:space="preserve"> skriftligen sagts upp av någon </w:t>
      </w:r>
      <w:r>
        <w:t>PART</w:t>
      </w:r>
      <w:r w:rsidR="00C94F64">
        <w:t xml:space="preserve"> senast </w:t>
      </w:r>
      <w:r w:rsidR="00C94F64" w:rsidRPr="00A671BA">
        <w:rPr>
          <w:highlight w:val="yellow"/>
        </w:rPr>
        <w:lastRenderedPageBreak/>
        <w:t>[sex (6)]</w:t>
      </w:r>
      <w:r w:rsidR="00C94F64">
        <w:t xml:space="preserve"> månader före avtalstidens eller förlängningstidens utgång förlängs avtalstiden automatiskt med </w:t>
      </w:r>
      <w:r w:rsidR="00C94F64" w:rsidRPr="00A671BA">
        <w:rPr>
          <w:highlight w:val="yellow"/>
        </w:rPr>
        <w:t>[två (2)]</w:t>
      </w:r>
      <w:r w:rsidR="00C94F64">
        <w:t xml:space="preserve"> år i taget.</w:t>
      </w:r>
    </w:p>
    <w:p w:rsidR="00B849FB" w:rsidRDefault="00C94F64" w:rsidP="0069020E">
      <w:pPr>
        <w:pStyle w:val="Liststycke"/>
        <w:numPr>
          <w:ilvl w:val="1"/>
          <w:numId w:val="1"/>
        </w:numPr>
        <w:spacing w:before="480" w:line="288" w:lineRule="auto"/>
      </w:pPr>
      <w:r>
        <w:t xml:space="preserve">Säger </w:t>
      </w:r>
      <w:r w:rsidR="00511D6D">
        <w:t>PART</w:t>
      </w:r>
      <w:r>
        <w:t xml:space="preserve"> upp </w:t>
      </w:r>
      <w:r w:rsidR="00511D6D">
        <w:t>AVTALET</w:t>
      </w:r>
      <w:r>
        <w:t xml:space="preserve"> ska uppsägande </w:t>
      </w:r>
      <w:r w:rsidR="00511D6D">
        <w:t>PART</w:t>
      </w:r>
      <w:r>
        <w:t xml:space="preserve"> samtidigt anses ha erbjudit övriga </w:t>
      </w:r>
      <w:r w:rsidR="00511D6D">
        <w:t>PART</w:t>
      </w:r>
      <w:r w:rsidR="00A671BA">
        <w:t>ER</w:t>
      </w:r>
      <w:r>
        <w:t xml:space="preserve"> att förköpa den uppsägande </w:t>
      </w:r>
      <w:r w:rsidR="00511D6D">
        <w:t>PART</w:t>
      </w:r>
      <w:r w:rsidR="00A671BA">
        <w:t>ENS</w:t>
      </w:r>
      <w:r>
        <w:t xml:space="preserve"> </w:t>
      </w:r>
      <w:r w:rsidR="00511D6D">
        <w:t>AKTIER</w:t>
      </w:r>
      <w:r>
        <w:t xml:space="preserve"> i enlighet med punkt 7 (Förköp). Utnyttjar övriga </w:t>
      </w:r>
      <w:r w:rsidR="00511D6D">
        <w:t>PART</w:t>
      </w:r>
      <w:r w:rsidR="00A671BA">
        <w:t xml:space="preserve">ER </w:t>
      </w:r>
      <w:r>
        <w:t xml:space="preserve">sin förköpsrätt utträder uppsägande </w:t>
      </w:r>
      <w:r w:rsidR="00511D6D">
        <w:t>PART</w:t>
      </w:r>
      <w:r>
        <w:t xml:space="preserve"> ur </w:t>
      </w:r>
      <w:r w:rsidR="00511D6D">
        <w:t>AVTALET</w:t>
      </w:r>
      <w:r>
        <w:t xml:space="preserve">. Utnyttjar övriga </w:t>
      </w:r>
      <w:r w:rsidR="00511D6D">
        <w:t>PART</w:t>
      </w:r>
      <w:r w:rsidR="00A671BA">
        <w:t>ER</w:t>
      </w:r>
      <w:r>
        <w:t xml:space="preserve"> inte sin förköpsrätt upphör </w:t>
      </w:r>
      <w:r w:rsidR="00511D6D">
        <w:t>AVTALET</w:t>
      </w:r>
      <w:r>
        <w:t xml:space="preserve"> att gälla enligt föreskriften i punkt 1</w:t>
      </w:r>
      <w:r w:rsidR="00865866">
        <w:t>6</w:t>
      </w:r>
      <w:r>
        <w:t xml:space="preserve">.1. Oavsett om förköpsrätten utnyttjas eller ej av övriga </w:t>
      </w:r>
      <w:r w:rsidR="00511D6D">
        <w:t>PART</w:t>
      </w:r>
      <w:r w:rsidR="00A671BA">
        <w:t>ER</w:t>
      </w:r>
      <w:r>
        <w:t xml:space="preserve"> ska </w:t>
      </w:r>
      <w:r w:rsidR="00511D6D">
        <w:t>AVTALET</w:t>
      </w:r>
      <w:r>
        <w:t xml:space="preserve"> bestå mellan dessa </w:t>
      </w:r>
      <w:r w:rsidR="00511D6D">
        <w:t>PART</w:t>
      </w:r>
      <w:r w:rsidR="00A671BA">
        <w:t>ER</w:t>
      </w:r>
      <w:r>
        <w:t>.</w:t>
      </w:r>
    </w:p>
    <w:p w:rsidR="00B849FB" w:rsidRDefault="00511D6D" w:rsidP="0069020E">
      <w:pPr>
        <w:pStyle w:val="Liststycke"/>
        <w:numPr>
          <w:ilvl w:val="1"/>
          <w:numId w:val="1"/>
        </w:numPr>
        <w:spacing w:before="480" w:line="288" w:lineRule="auto"/>
      </w:pPr>
      <w:r>
        <w:t>PARTERNA</w:t>
      </w:r>
      <w:r w:rsidR="00C94F64">
        <w:t xml:space="preserve"> är överens om att lagen (1980:1102) om handelsbolag och enkla bolag inte ska tillämpas på </w:t>
      </w:r>
      <w:r>
        <w:t>AVTALET</w:t>
      </w:r>
      <w:r w:rsidR="00C94F64">
        <w:t xml:space="preserve">. Skulle det förekomma tvingande likvidationsgrund enligt nu nämnda lag, som inte regleras särskilt i </w:t>
      </w:r>
      <w:r>
        <w:t>AVTALET</w:t>
      </w:r>
      <w:r w:rsidR="00C94F64">
        <w:t xml:space="preserve">, ska bestämmelserna i punkt 16.1 istället för lagens regler härom tillämpas mellan </w:t>
      </w:r>
      <w:r>
        <w:t>PARTERNA</w:t>
      </w:r>
      <w:r w:rsidR="00C94F64">
        <w:t xml:space="preserve">. Härvid ska den </w:t>
      </w:r>
      <w:r>
        <w:t>PART</w:t>
      </w:r>
      <w:r w:rsidR="00C94F64">
        <w:t xml:space="preserve"> till vilken likvidationsgrunden kan hänföras anses som uppsägande </w:t>
      </w:r>
      <w:r>
        <w:t>PART</w:t>
      </w:r>
      <w:r w:rsidR="00C94F64">
        <w:t>.</w:t>
      </w:r>
    </w:p>
    <w:p w:rsidR="00DE2B39" w:rsidRDefault="00DE2B39" w:rsidP="00DE2B39">
      <w:pPr>
        <w:pStyle w:val="Liststycke"/>
        <w:spacing w:before="480" w:line="288" w:lineRule="auto"/>
        <w:ind w:left="964"/>
      </w:pPr>
    </w:p>
    <w:p w:rsidR="00B849FB" w:rsidRPr="001A2037" w:rsidRDefault="00C94F64" w:rsidP="0069020E">
      <w:pPr>
        <w:pStyle w:val="Liststycke"/>
        <w:numPr>
          <w:ilvl w:val="0"/>
          <w:numId w:val="1"/>
        </w:numPr>
        <w:spacing w:before="480" w:line="288" w:lineRule="auto"/>
        <w:rPr>
          <w:b/>
        </w:rPr>
      </w:pPr>
      <w:r w:rsidRPr="001A2037">
        <w:rPr>
          <w:b/>
        </w:rPr>
        <w:t>ÖVRIGT</w:t>
      </w:r>
    </w:p>
    <w:p w:rsidR="00B849FB" w:rsidRDefault="00C94F64" w:rsidP="0069020E">
      <w:pPr>
        <w:pStyle w:val="Liststycke"/>
        <w:numPr>
          <w:ilvl w:val="1"/>
          <w:numId w:val="1"/>
        </w:numPr>
        <w:spacing w:before="480" w:line="288" w:lineRule="auto"/>
      </w:pPr>
      <w:r>
        <w:t xml:space="preserve">Meddelanden, krav etc. i anledning av </w:t>
      </w:r>
      <w:r w:rsidR="00511D6D">
        <w:t>AVTALET</w:t>
      </w:r>
      <w:r>
        <w:t xml:space="preserve"> ska skickas med bud, rekommenderat brev eller e-post till den adress som angetts i början på </w:t>
      </w:r>
      <w:r w:rsidR="00511D6D">
        <w:t>AVTALET</w:t>
      </w:r>
      <w:r>
        <w:t xml:space="preserve"> eller till den adress som </w:t>
      </w:r>
      <w:r w:rsidR="00511D6D">
        <w:t>PART</w:t>
      </w:r>
      <w:r>
        <w:t xml:space="preserve"> senare skriftligen meddelat i enlighet med denna bestämmelse. Ett meddelande ska anses ha kommit mottagaren tillhanda:</w:t>
      </w:r>
    </w:p>
    <w:p w:rsidR="00B849FB" w:rsidRDefault="00C94F64" w:rsidP="0069020E">
      <w:pPr>
        <w:pStyle w:val="Liststycke"/>
        <w:numPr>
          <w:ilvl w:val="3"/>
          <w:numId w:val="1"/>
        </w:numPr>
        <w:spacing w:before="480" w:line="288" w:lineRule="auto"/>
      </w:pPr>
      <w:r>
        <w:t>vid överlämnande, om meddelandet är skickats med bud,</w:t>
      </w:r>
    </w:p>
    <w:p w:rsidR="00B849FB" w:rsidRDefault="00C94F64" w:rsidP="0069020E">
      <w:pPr>
        <w:pStyle w:val="Liststycke"/>
        <w:numPr>
          <w:ilvl w:val="3"/>
          <w:numId w:val="1"/>
        </w:numPr>
        <w:spacing w:before="480" w:line="288" w:lineRule="auto"/>
      </w:pPr>
      <w:r>
        <w:t>tre (3) kalenderdagar efter avsändande, om meddelandet har skickats med rekommenderat brev, och</w:t>
      </w:r>
    </w:p>
    <w:p w:rsidR="00B849FB" w:rsidRDefault="00C94F64" w:rsidP="0069020E">
      <w:pPr>
        <w:pStyle w:val="Liststycke"/>
        <w:numPr>
          <w:ilvl w:val="3"/>
          <w:numId w:val="1"/>
        </w:numPr>
        <w:spacing w:before="480" w:line="288" w:lineRule="auto"/>
      </w:pPr>
      <w:r>
        <w:t>vid mottagandet, om meddelandet sänts med e-post och kvitterats av mottagaren.</w:t>
      </w:r>
    </w:p>
    <w:p w:rsidR="00B849FB" w:rsidRDefault="00C94F64" w:rsidP="0069020E">
      <w:pPr>
        <w:pStyle w:val="Liststycke"/>
        <w:numPr>
          <w:ilvl w:val="1"/>
          <w:numId w:val="1"/>
        </w:numPr>
        <w:spacing w:before="480" w:line="288" w:lineRule="auto"/>
      </w:pPr>
      <w:r>
        <w:t xml:space="preserve">Ändringar av och tillägg till </w:t>
      </w:r>
      <w:r w:rsidR="00511D6D">
        <w:t>AVTALET</w:t>
      </w:r>
      <w:r>
        <w:t xml:space="preserve"> ska för att vara bindande görs skriftligen och undertecknas av </w:t>
      </w:r>
      <w:r w:rsidR="00511D6D">
        <w:t>PARTERNA</w:t>
      </w:r>
      <w:r>
        <w:t>.</w:t>
      </w:r>
    </w:p>
    <w:p w:rsidR="00B849FB" w:rsidRDefault="00511D6D" w:rsidP="0069020E">
      <w:pPr>
        <w:pStyle w:val="Liststycke"/>
        <w:numPr>
          <w:ilvl w:val="1"/>
          <w:numId w:val="1"/>
        </w:numPr>
        <w:spacing w:before="480" w:line="288" w:lineRule="auto"/>
      </w:pPr>
      <w:r>
        <w:t>AVTALET</w:t>
      </w:r>
      <w:r w:rsidR="00C94F64">
        <w:t xml:space="preserve"> med bilagor utgör </w:t>
      </w:r>
      <w:r>
        <w:t>PARTERNA</w:t>
      </w:r>
      <w:r w:rsidR="00A671BA">
        <w:t>S</w:t>
      </w:r>
      <w:r w:rsidR="00C94F64">
        <w:t xml:space="preserve"> fullständiga reglering av alla frågor som </w:t>
      </w:r>
      <w:r>
        <w:t>AVTALET</w:t>
      </w:r>
      <w:r w:rsidR="00C94F64">
        <w:t xml:space="preserve"> berör. Alla skriftliga eller muntliga åtaganden som föregått </w:t>
      </w:r>
      <w:r>
        <w:t>AVTALET</w:t>
      </w:r>
      <w:r w:rsidR="00C94F64">
        <w:t xml:space="preserve"> ersätts av innehållet i </w:t>
      </w:r>
      <w:r>
        <w:t>AVTALET</w:t>
      </w:r>
      <w:r w:rsidR="00C94F64">
        <w:t>.</w:t>
      </w:r>
    </w:p>
    <w:p w:rsidR="00DE2B39" w:rsidRDefault="00DE2B39" w:rsidP="00DE2B39">
      <w:pPr>
        <w:pStyle w:val="Liststycke"/>
        <w:spacing w:before="480" w:line="288" w:lineRule="auto"/>
        <w:ind w:left="964"/>
      </w:pPr>
    </w:p>
    <w:p w:rsidR="00B849FB" w:rsidRPr="001A2037" w:rsidRDefault="00C94F64" w:rsidP="0069020E">
      <w:pPr>
        <w:pStyle w:val="Liststycke"/>
        <w:numPr>
          <w:ilvl w:val="0"/>
          <w:numId w:val="1"/>
        </w:numPr>
        <w:spacing w:before="480" w:line="288" w:lineRule="auto"/>
        <w:rPr>
          <w:b/>
        </w:rPr>
      </w:pPr>
      <w:r w:rsidRPr="001A2037">
        <w:rPr>
          <w:b/>
        </w:rPr>
        <w:t>TVIST</w:t>
      </w:r>
    </w:p>
    <w:p w:rsidR="00B849FB" w:rsidRDefault="00C94F64" w:rsidP="0069020E">
      <w:pPr>
        <w:pStyle w:val="Liststycke"/>
        <w:numPr>
          <w:ilvl w:val="1"/>
          <w:numId w:val="1"/>
        </w:numPr>
        <w:spacing w:before="480" w:line="288" w:lineRule="auto"/>
      </w:pPr>
      <w:r>
        <w:t xml:space="preserve">Svensk rätt ska äga tillämpning på </w:t>
      </w:r>
      <w:r w:rsidR="00511D6D">
        <w:t>AVTALET</w:t>
      </w:r>
      <w:r>
        <w:t>.</w:t>
      </w:r>
    </w:p>
    <w:p w:rsidR="00226628" w:rsidRDefault="00C94F64" w:rsidP="002A7D8C">
      <w:pPr>
        <w:pStyle w:val="Liststycke"/>
        <w:numPr>
          <w:ilvl w:val="1"/>
          <w:numId w:val="1"/>
        </w:numPr>
        <w:spacing w:before="480" w:line="288" w:lineRule="auto"/>
      </w:pPr>
      <w:r>
        <w:t xml:space="preserve">Tvist i anledning av </w:t>
      </w:r>
      <w:r w:rsidR="00511D6D">
        <w:t>AVTALET</w:t>
      </w:r>
      <w:r>
        <w:t xml:space="preserve"> ska avgöras av allmän domstol.</w:t>
      </w:r>
    </w:p>
    <w:p w:rsidR="002A7D8C" w:rsidRDefault="002A7D8C" w:rsidP="002A7D8C">
      <w:pPr>
        <w:pStyle w:val="Liststycke"/>
        <w:spacing w:before="480" w:line="288" w:lineRule="auto"/>
        <w:ind w:left="964"/>
      </w:pPr>
    </w:p>
    <w:p w:rsidR="002A7D8C" w:rsidRDefault="002A7D8C" w:rsidP="00C94F64"/>
    <w:p w:rsidR="0063342F" w:rsidRDefault="0063342F" w:rsidP="00C94F64"/>
    <w:p w:rsidR="0063342F" w:rsidRDefault="0063342F" w:rsidP="00C94F64"/>
    <w:p w:rsidR="0063342F" w:rsidRDefault="0063342F" w:rsidP="00C94F64"/>
    <w:p w:rsidR="00C94F64" w:rsidRDefault="00511D6D" w:rsidP="00C94F64">
      <w:r>
        <w:t>AVTALET</w:t>
      </w:r>
      <w:r w:rsidR="00C94F64">
        <w:t xml:space="preserve"> har tagits fram i </w:t>
      </w:r>
      <w:r w:rsidR="00C94F64" w:rsidRPr="00900E01">
        <w:rPr>
          <w:highlight w:val="yellow"/>
        </w:rPr>
        <w:t>[tre (3)]</w:t>
      </w:r>
      <w:r w:rsidR="00C94F64">
        <w:t xml:space="preserve"> original. Varje </w:t>
      </w:r>
      <w:r>
        <w:t>PART</w:t>
      </w:r>
      <w:r w:rsidR="00C94F64">
        <w:t xml:space="preserve"> har fått ett (1) original var.</w:t>
      </w:r>
    </w:p>
    <w:p w:rsidR="00C94F64" w:rsidRDefault="00C94F64" w:rsidP="00C94F64"/>
    <w:p w:rsidR="00226628" w:rsidRDefault="00226628" w:rsidP="00C94F64"/>
    <w:p w:rsidR="00C94F64" w:rsidRDefault="00C94F64" w:rsidP="00C94F64">
      <w:r>
        <w:t>Ort:</w:t>
      </w:r>
      <w:r>
        <w:tab/>
      </w:r>
      <w:r w:rsidR="001523EC">
        <w:tab/>
      </w:r>
      <w:r w:rsidR="001523EC">
        <w:tab/>
      </w:r>
      <w:r w:rsidR="001523EC">
        <w:tab/>
      </w:r>
      <w:r>
        <w:t>Ort:</w:t>
      </w:r>
    </w:p>
    <w:p w:rsidR="00C94F64" w:rsidRDefault="00C94F64" w:rsidP="00C94F64">
      <w:r>
        <w:t>Datum:</w:t>
      </w:r>
      <w:r>
        <w:tab/>
      </w:r>
      <w:r w:rsidR="001523EC">
        <w:tab/>
      </w:r>
      <w:r w:rsidR="001523EC">
        <w:tab/>
      </w:r>
      <w:r w:rsidR="001523EC">
        <w:tab/>
      </w:r>
      <w:r>
        <w:t>Datum:</w:t>
      </w:r>
    </w:p>
    <w:p w:rsidR="00C94F64" w:rsidRDefault="00C94F64" w:rsidP="00C94F64"/>
    <w:p w:rsidR="00C94F64" w:rsidRDefault="00C94F64" w:rsidP="00C94F64"/>
    <w:p w:rsidR="001523EC" w:rsidRDefault="001523EC" w:rsidP="00C94F64"/>
    <w:p w:rsidR="00C94F64" w:rsidRDefault="001523EC" w:rsidP="00C94F64">
      <w:r>
        <w:t>_____________________</w:t>
      </w:r>
      <w:r>
        <w:tab/>
      </w:r>
      <w:r w:rsidR="00C94F64">
        <w:tab/>
      </w:r>
      <w:r w:rsidR="00C94F64">
        <w:tab/>
      </w:r>
      <w:r>
        <w:t>_____________________</w:t>
      </w:r>
      <w:r>
        <w:tab/>
      </w:r>
    </w:p>
    <w:p w:rsidR="00C94F64" w:rsidRDefault="00C94F64" w:rsidP="00C94F64">
      <w:r>
        <w:t>Namn:</w:t>
      </w:r>
      <w:r>
        <w:tab/>
      </w:r>
      <w:r w:rsidR="001523EC">
        <w:tab/>
      </w:r>
      <w:r w:rsidR="001523EC">
        <w:tab/>
      </w:r>
      <w:r w:rsidR="001523EC">
        <w:tab/>
      </w:r>
      <w:r>
        <w:t xml:space="preserve">Namn: </w:t>
      </w:r>
    </w:p>
    <w:p w:rsidR="00C94F64" w:rsidRDefault="00C94F64" w:rsidP="00C94F64"/>
    <w:p w:rsidR="00C94F64" w:rsidRDefault="00C94F64" w:rsidP="00C94F64"/>
    <w:p w:rsidR="001523EC" w:rsidRDefault="001523EC" w:rsidP="001523EC">
      <w:r>
        <w:t xml:space="preserve">Ort: </w:t>
      </w:r>
    </w:p>
    <w:p w:rsidR="001523EC" w:rsidRDefault="001523EC" w:rsidP="001523EC">
      <w:r>
        <w:t>Datum:</w:t>
      </w:r>
    </w:p>
    <w:p w:rsidR="001523EC" w:rsidRDefault="001523EC" w:rsidP="00C94F64"/>
    <w:p w:rsidR="00C94F64" w:rsidRDefault="00C94F64" w:rsidP="00C94F64"/>
    <w:p w:rsidR="001523EC" w:rsidRDefault="001523EC" w:rsidP="00C94F64"/>
    <w:p w:rsidR="00C94F64" w:rsidRDefault="001523EC" w:rsidP="00C94F64">
      <w:r>
        <w:t>_____________________</w:t>
      </w:r>
      <w:r>
        <w:tab/>
      </w:r>
      <w:r w:rsidR="00C94F64">
        <w:tab/>
      </w:r>
      <w:r w:rsidR="00C94F64">
        <w:tab/>
      </w:r>
    </w:p>
    <w:p w:rsidR="00C94F64" w:rsidRDefault="00C94F64" w:rsidP="00C94F64">
      <w:r>
        <w:t>Namn:</w:t>
      </w:r>
      <w:r>
        <w:tab/>
      </w:r>
    </w:p>
    <w:p w:rsidR="00C94F64" w:rsidRDefault="00C94F64" w:rsidP="00C94F64"/>
    <w:p w:rsidR="003A7114" w:rsidRDefault="003A7114" w:rsidP="00C94F64"/>
    <w:p w:rsidR="0063342F" w:rsidRDefault="0063342F" w:rsidP="00C94F64"/>
    <w:p w:rsidR="003A7114" w:rsidRDefault="003A7114" w:rsidP="00C94F64"/>
    <w:p w:rsidR="00BA4F16" w:rsidRDefault="00BA4F16" w:rsidP="003A7114">
      <w:pPr>
        <w:jc w:val="center"/>
      </w:pPr>
      <w:bookmarkStart w:id="0" w:name="_GoBack"/>
      <w:bookmarkEnd w:id="0"/>
    </w:p>
    <w:sectPr w:rsidR="00BA4F16" w:rsidSect="00FC2BCC">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B0F" w:rsidRDefault="00D16B0F" w:rsidP="00444EDB">
      <w:r>
        <w:separator/>
      </w:r>
    </w:p>
  </w:endnote>
  <w:endnote w:type="continuationSeparator" w:id="0">
    <w:p w:rsidR="00D16B0F" w:rsidRDefault="00D16B0F" w:rsidP="0044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446960508"/>
      <w:docPartObj>
        <w:docPartGallery w:val="Page Numbers (Bottom of Page)"/>
        <w:docPartUnique/>
      </w:docPartObj>
    </w:sdtPr>
    <w:sdtEndPr>
      <w:rPr>
        <w:rStyle w:val="Sidnummer"/>
      </w:rPr>
    </w:sdtEndPr>
    <w:sdtContent>
      <w:p w:rsidR="00E35130" w:rsidRDefault="00E35130" w:rsidP="00E35130">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rsidR="00E35130" w:rsidRDefault="00E351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color w:val="3D97B7"/>
      </w:rPr>
      <w:id w:val="1318843824"/>
      <w:docPartObj>
        <w:docPartGallery w:val="Page Numbers (Bottom of Page)"/>
        <w:docPartUnique/>
      </w:docPartObj>
    </w:sdtPr>
    <w:sdtEndPr>
      <w:rPr>
        <w:rStyle w:val="Sidnummer"/>
      </w:rPr>
    </w:sdtEndPr>
    <w:sdtContent>
      <w:p w:rsidR="00E35130" w:rsidRPr="00444EDB" w:rsidRDefault="00E35130" w:rsidP="00E35130">
        <w:pPr>
          <w:pStyle w:val="Sidfot"/>
          <w:framePr w:wrap="none" w:vAnchor="text" w:hAnchor="margin" w:xAlign="center" w:y="1"/>
          <w:rPr>
            <w:rStyle w:val="Sidnummer"/>
            <w:color w:val="3D97B7"/>
          </w:rPr>
        </w:pPr>
        <w:r w:rsidRPr="00444EDB">
          <w:rPr>
            <w:rStyle w:val="Sidnummer"/>
            <w:color w:val="3D97B7"/>
          </w:rPr>
          <w:fldChar w:fldCharType="begin"/>
        </w:r>
        <w:r w:rsidRPr="00444EDB">
          <w:rPr>
            <w:rStyle w:val="Sidnummer"/>
            <w:color w:val="3D97B7"/>
          </w:rPr>
          <w:instrText xml:space="preserve"> PAGE </w:instrText>
        </w:r>
        <w:r w:rsidRPr="00444EDB">
          <w:rPr>
            <w:rStyle w:val="Sidnummer"/>
            <w:color w:val="3D97B7"/>
          </w:rPr>
          <w:fldChar w:fldCharType="separate"/>
        </w:r>
        <w:r w:rsidRPr="00444EDB">
          <w:rPr>
            <w:rStyle w:val="Sidnummer"/>
            <w:noProof/>
            <w:color w:val="3D97B7"/>
          </w:rPr>
          <w:t>2</w:t>
        </w:r>
        <w:r w:rsidRPr="00444EDB">
          <w:rPr>
            <w:rStyle w:val="Sidnummer"/>
            <w:color w:val="3D97B7"/>
          </w:rPr>
          <w:fldChar w:fldCharType="end"/>
        </w:r>
      </w:p>
    </w:sdtContent>
  </w:sdt>
  <w:p w:rsidR="00E35130" w:rsidRDefault="00E35130" w:rsidP="00444EDB">
    <w:pPr>
      <w:pStyle w:val="Sidfot"/>
      <w:tabs>
        <w:tab w:val="clear" w:pos="4536"/>
        <w:tab w:val="clear" w:pos="9072"/>
        <w:tab w:val="left" w:pos="1674"/>
      </w:tabs>
      <w:rPr>
        <w:rFonts w:ascii="Helvetica" w:hAnsi="Helvetica" w:cs="Helvetica"/>
        <w:sz w:val="18"/>
        <w:szCs w:val="18"/>
      </w:rPr>
    </w:pPr>
  </w:p>
  <w:p w:rsidR="00E35130" w:rsidRDefault="00E35130" w:rsidP="00444EDB">
    <w:pPr>
      <w:pStyle w:val="Sidfot"/>
      <w:tabs>
        <w:tab w:val="clear" w:pos="4536"/>
        <w:tab w:val="clear" w:pos="9072"/>
        <w:tab w:val="left" w:pos="1674"/>
      </w:tabs>
      <w:rPr>
        <w:rFonts w:ascii="Helvetica" w:hAnsi="Helvetica" w:cs="Helvetica"/>
        <w:sz w:val="18"/>
        <w:szCs w:val="18"/>
      </w:rPr>
    </w:pPr>
  </w:p>
  <w:p w:rsidR="00E35130" w:rsidRPr="00444EDB" w:rsidRDefault="00E35130" w:rsidP="00444EDB">
    <w:pPr>
      <w:pStyle w:val="Sidfot"/>
      <w:tabs>
        <w:tab w:val="clear" w:pos="4536"/>
        <w:tab w:val="clear" w:pos="9072"/>
        <w:tab w:val="left" w:pos="1674"/>
      </w:tabs>
      <w:rPr>
        <w:rFonts w:ascii="Helvetica" w:hAnsi="Helvetica" w:cs="Helvetica"/>
        <w:sz w:val="18"/>
        <w:szCs w:val="18"/>
      </w:rPr>
    </w:pPr>
    <w:r>
      <w:rPr>
        <w:rFonts w:ascii="Helvetica" w:hAnsi="Helvetica" w:cs="Helvetica"/>
        <w:sz w:val="18"/>
        <w:szCs w:val="18"/>
      </w:rPr>
      <w:t>Detta är en mall framtagen för att ge vägledning kring vilka frågor som generellt sett är rimliga att beakta vid upprättandet av ett aktieägaravtal. TryggaAvtal Sverige AB tar inget ansvar för eventuella skador eller dylikt som uppkommer vid användandet av denna mall. TryggaAvtal rekommenderar alltid att avtal som skall användas mellan såväl fysiska som juridiska personer tas fram och granskas av en verksam jurist som beaktar de i varje enskilt fall individuella omständigheterna.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B0F" w:rsidRDefault="00D16B0F" w:rsidP="00444EDB">
      <w:r>
        <w:separator/>
      </w:r>
    </w:p>
  </w:footnote>
  <w:footnote w:type="continuationSeparator" w:id="0">
    <w:p w:rsidR="00D16B0F" w:rsidRDefault="00D16B0F" w:rsidP="0044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130" w:rsidRDefault="00E35130" w:rsidP="00444EDB">
    <w:pPr>
      <w:pStyle w:val="Sidhuvud"/>
      <w:jc w:val="right"/>
    </w:pPr>
    <w:r>
      <w:rPr>
        <w:noProof/>
      </w:rPr>
      <w:drawing>
        <wp:inline distT="0" distB="0" distL="0" distR="0" wp14:anchorId="64B03874" wp14:editId="5772B4A6">
          <wp:extent cx="1677783" cy="524712"/>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vg.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95670" cy="530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0CC"/>
    <w:multiLevelType w:val="multilevel"/>
    <w:tmpl w:val="4C30566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985" w:hanging="1645"/>
      </w:pPr>
      <w:rPr>
        <w:rFonts w:hint="default"/>
      </w:rPr>
    </w:lvl>
    <w:lvl w:ilvl="3">
      <w:start w:val="1"/>
      <w:numFmt w:val="upperLetter"/>
      <w:lvlText w:val="%4."/>
      <w:lvlJc w:val="left"/>
      <w:pPr>
        <w:ind w:left="814" w:hanging="360"/>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426297"/>
    <w:multiLevelType w:val="multilevel"/>
    <w:tmpl w:val="7C647B82"/>
    <w:styleLink w:val="Avtal"/>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928"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2F0B29"/>
    <w:multiLevelType w:val="multilevel"/>
    <w:tmpl w:val="AB86D704"/>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701" w:hanging="28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C6559E"/>
    <w:multiLevelType w:val="multilevel"/>
    <w:tmpl w:val="14EC0164"/>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04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BB09E7"/>
    <w:multiLevelType w:val="multilevel"/>
    <w:tmpl w:val="0198A442"/>
    <w:lvl w:ilvl="0">
      <w:start w:val="1"/>
      <w:numFmt w:val="decimal"/>
      <w:lvlText w:val="%1."/>
      <w:lvlJc w:val="left"/>
      <w:pPr>
        <w:ind w:left="454" w:hanging="454"/>
      </w:pPr>
      <w:rPr>
        <w:rFonts w:hint="default"/>
      </w:rPr>
    </w:lvl>
    <w:lvl w:ilvl="1">
      <w:start w:val="2"/>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928"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53A7E1B"/>
    <w:multiLevelType w:val="multilevel"/>
    <w:tmpl w:val="E092DEB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418" w:hanging="227"/>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CD1EB3"/>
    <w:multiLevelType w:val="multilevel"/>
    <w:tmpl w:val="B4768E0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928"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6875C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4429C3"/>
    <w:multiLevelType w:val="multilevel"/>
    <w:tmpl w:val="FD3226C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928" w:hanging="737"/>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96A3CB5"/>
    <w:multiLevelType w:val="multilevel"/>
    <w:tmpl w:val="B4768E0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928"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4E1015"/>
    <w:multiLevelType w:val="multilevel"/>
    <w:tmpl w:val="150CB826"/>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985" w:hanging="1645"/>
      </w:pPr>
      <w:rPr>
        <w:rFonts w:hint="default"/>
      </w:rPr>
    </w:lvl>
    <w:lvl w:ilvl="3">
      <w:start w:val="1"/>
      <w:numFmt w:val="upperLetter"/>
      <w:lvlText w:val="%4."/>
      <w:lvlJc w:val="left"/>
      <w:pPr>
        <w:ind w:left="1928" w:hanging="737"/>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7"/>
  </w:num>
  <w:num w:numId="3">
    <w:abstractNumId w:val="0"/>
  </w:num>
  <w:num w:numId="4">
    <w:abstractNumId w:val="10"/>
  </w:num>
  <w:num w:numId="5">
    <w:abstractNumId w:val="8"/>
  </w:num>
  <w:num w:numId="6">
    <w:abstractNumId w:val="5"/>
  </w:num>
  <w:num w:numId="7">
    <w:abstractNumId w:val="3"/>
  </w:num>
  <w:num w:numId="8">
    <w:abstractNumId w:val="2"/>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64"/>
    <w:rsid w:val="001523EC"/>
    <w:rsid w:val="001A2037"/>
    <w:rsid w:val="00226628"/>
    <w:rsid w:val="00260915"/>
    <w:rsid w:val="002746DA"/>
    <w:rsid w:val="002A7D8C"/>
    <w:rsid w:val="002B24CD"/>
    <w:rsid w:val="003A7114"/>
    <w:rsid w:val="00402D1B"/>
    <w:rsid w:val="00444EDB"/>
    <w:rsid w:val="00451466"/>
    <w:rsid w:val="00477313"/>
    <w:rsid w:val="004D44CD"/>
    <w:rsid w:val="00511D6D"/>
    <w:rsid w:val="00560932"/>
    <w:rsid w:val="00575E14"/>
    <w:rsid w:val="005F4849"/>
    <w:rsid w:val="005F6CC2"/>
    <w:rsid w:val="00617CB4"/>
    <w:rsid w:val="00626219"/>
    <w:rsid w:val="0063342F"/>
    <w:rsid w:val="0069020E"/>
    <w:rsid w:val="006F5017"/>
    <w:rsid w:val="0073393D"/>
    <w:rsid w:val="007606A2"/>
    <w:rsid w:val="00854FF1"/>
    <w:rsid w:val="00865866"/>
    <w:rsid w:val="00900E01"/>
    <w:rsid w:val="009365E0"/>
    <w:rsid w:val="00944506"/>
    <w:rsid w:val="00966D43"/>
    <w:rsid w:val="009C4573"/>
    <w:rsid w:val="00A563EB"/>
    <w:rsid w:val="00A671BA"/>
    <w:rsid w:val="00A9119C"/>
    <w:rsid w:val="00A95E58"/>
    <w:rsid w:val="00AB4A70"/>
    <w:rsid w:val="00B130B0"/>
    <w:rsid w:val="00B31F62"/>
    <w:rsid w:val="00B74ECE"/>
    <w:rsid w:val="00B849FB"/>
    <w:rsid w:val="00BA4F16"/>
    <w:rsid w:val="00BE5267"/>
    <w:rsid w:val="00C63CCB"/>
    <w:rsid w:val="00C94F64"/>
    <w:rsid w:val="00CE2A7C"/>
    <w:rsid w:val="00D16B0F"/>
    <w:rsid w:val="00DE2B39"/>
    <w:rsid w:val="00DE39A2"/>
    <w:rsid w:val="00E35130"/>
    <w:rsid w:val="00E52698"/>
    <w:rsid w:val="00F56781"/>
    <w:rsid w:val="00FC2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F5037-532D-5542-A4B9-BED0F140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4849"/>
    <w:pPr>
      <w:ind w:left="720"/>
      <w:contextualSpacing/>
    </w:pPr>
  </w:style>
  <w:style w:type="paragraph" w:styleId="Sidhuvud">
    <w:name w:val="header"/>
    <w:basedOn w:val="Normal"/>
    <w:link w:val="SidhuvudChar"/>
    <w:uiPriority w:val="99"/>
    <w:unhideWhenUsed/>
    <w:rsid w:val="00444EDB"/>
    <w:pPr>
      <w:tabs>
        <w:tab w:val="center" w:pos="4536"/>
        <w:tab w:val="right" w:pos="9072"/>
      </w:tabs>
    </w:pPr>
  </w:style>
  <w:style w:type="character" w:customStyle="1" w:styleId="SidhuvudChar">
    <w:name w:val="Sidhuvud Char"/>
    <w:basedOn w:val="Standardstycketeckensnitt"/>
    <w:link w:val="Sidhuvud"/>
    <w:uiPriority w:val="99"/>
    <w:rsid w:val="00444EDB"/>
  </w:style>
  <w:style w:type="paragraph" w:styleId="Sidfot">
    <w:name w:val="footer"/>
    <w:basedOn w:val="Normal"/>
    <w:link w:val="SidfotChar"/>
    <w:uiPriority w:val="99"/>
    <w:unhideWhenUsed/>
    <w:rsid w:val="00444EDB"/>
    <w:pPr>
      <w:tabs>
        <w:tab w:val="center" w:pos="4536"/>
        <w:tab w:val="right" w:pos="9072"/>
      </w:tabs>
    </w:pPr>
  </w:style>
  <w:style w:type="character" w:customStyle="1" w:styleId="SidfotChar">
    <w:name w:val="Sidfot Char"/>
    <w:basedOn w:val="Standardstycketeckensnitt"/>
    <w:link w:val="Sidfot"/>
    <w:uiPriority w:val="99"/>
    <w:rsid w:val="00444EDB"/>
  </w:style>
  <w:style w:type="character" w:styleId="Sidnummer">
    <w:name w:val="page number"/>
    <w:basedOn w:val="Standardstycketeckensnitt"/>
    <w:uiPriority w:val="99"/>
    <w:semiHidden/>
    <w:unhideWhenUsed/>
    <w:rsid w:val="00444EDB"/>
  </w:style>
  <w:style w:type="paragraph" w:customStyle="1" w:styleId="Kommentar">
    <w:name w:val="Kommentar"/>
    <w:basedOn w:val="Normal"/>
    <w:qFormat/>
    <w:rsid w:val="0069020E"/>
    <w:pPr>
      <w:spacing w:before="360" w:line="288" w:lineRule="auto"/>
    </w:pPr>
    <w:rPr>
      <w:color w:val="538135" w:themeColor="accent6" w:themeShade="BF"/>
    </w:rPr>
  </w:style>
  <w:style w:type="numbering" w:customStyle="1" w:styleId="Avtal">
    <w:name w:val="Avtal"/>
    <w:uiPriority w:val="99"/>
    <w:rsid w:val="00CE2A7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1293</TotalTime>
  <Pages>10</Pages>
  <Words>2737</Words>
  <Characters>14510</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7</cp:revision>
  <dcterms:created xsi:type="dcterms:W3CDTF">2019-02-11T09:42:00Z</dcterms:created>
  <dcterms:modified xsi:type="dcterms:W3CDTF">2019-12-06T15:02:00Z</dcterms:modified>
</cp:coreProperties>
</file>